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0F" w:rsidRDefault="0003370F" w:rsidP="0003370F">
      <w:pPr>
        <w:jc w:val="center"/>
        <w:rPr>
          <w:rFonts w:ascii="Times New Roman" w:hAnsi="Times New Roman" w:cs="Times New Roman"/>
          <w:b/>
          <w:sz w:val="32"/>
          <w:szCs w:val="32"/>
        </w:rPr>
      </w:pPr>
    </w:p>
    <w:p w:rsidR="0003370F" w:rsidRDefault="0003370F" w:rsidP="0003370F">
      <w:pPr>
        <w:jc w:val="center"/>
        <w:rPr>
          <w:rFonts w:ascii="Times New Roman" w:hAnsi="Times New Roman" w:cs="Times New Roman"/>
          <w:b/>
          <w:sz w:val="32"/>
          <w:szCs w:val="32"/>
        </w:rPr>
      </w:pPr>
    </w:p>
    <w:p w:rsidR="0003370F" w:rsidRPr="00B54957" w:rsidRDefault="0003370F" w:rsidP="0003370F">
      <w:pPr>
        <w:pStyle w:val="Header"/>
        <w:jc w:val="center"/>
        <w:rPr>
          <w:rFonts w:ascii="Times New Roman" w:hAnsi="Times New Roman" w:cs="Times New Roman"/>
          <w:b/>
          <w:sz w:val="48"/>
          <w:szCs w:val="48"/>
          <w:lang w:val="ru-RU"/>
        </w:rPr>
      </w:pPr>
      <w:r w:rsidRPr="00B54957">
        <w:rPr>
          <w:rFonts w:ascii="Times New Roman" w:hAnsi="Times New Roman" w:cs="Times New Roman"/>
          <w:b/>
          <w:sz w:val="48"/>
          <w:szCs w:val="48"/>
          <w:lang w:val="ru-RU"/>
        </w:rPr>
        <w:t>БЪЛГАРСКА ТЕЛЕГРАФНА АГЕНЦИЯ</w:t>
      </w:r>
    </w:p>
    <w:p w:rsidR="0003370F" w:rsidRPr="00B54957" w:rsidRDefault="0003370F" w:rsidP="0003370F">
      <w:pPr>
        <w:pStyle w:val="Header"/>
        <w:jc w:val="center"/>
        <w:rPr>
          <w:rFonts w:ascii="Times New Roman" w:hAnsi="Times New Roman" w:cs="Times New Roman"/>
          <w:sz w:val="48"/>
          <w:szCs w:val="48"/>
        </w:rPr>
      </w:pPr>
    </w:p>
    <w:p w:rsidR="0003370F" w:rsidRPr="0048462A" w:rsidRDefault="0003370F" w:rsidP="0003370F">
      <w:pPr>
        <w:pStyle w:val="31"/>
        <w:shd w:val="clear" w:color="auto" w:fill="auto"/>
        <w:tabs>
          <w:tab w:val="left" w:pos="7127"/>
        </w:tabs>
        <w:spacing w:before="0" w:after="0" w:line="240" w:lineRule="auto"/>
        <w:jc w:val="both"/>
      </w:pPr>
      <w:r w:rsidRPr="0048462A">
        <w:t xml:space="preserve"> </w:t>
      </w:r>
    </w:p>
    <w:p w:rsidR="0003370F" w:rsidRPr="0048462A" w:rsidRDefault="0003370F" w:rsidP="0003370F">
      <w:pPr>
        <w:pStyle w:val="Caption"/>
        <w:ind w:left="720"/>
        <w:rPr>
          <w:rFonts w:ascii="Times New Roman" w:hAnsi="Times New Roman"/>
          <w:sz w:val="24"/>
          <w:szCs w:val="24"/>
          <w:lang w:val="ru-RU"/>
        </w:rPr>
      </w:pPr>
      <w:r w:rsidRPr="0048462A">
        <w:rPr>
          <w:rFonts w:ascii="Times New Roman" w:hAnsi="Times New Roman"/>
          <w:sz w:val="24"/>
          <w:szCs w:val="24"/>
        </w:rPr>
        <w:t>УТВЪРЖДАВАМ:</w:t>
      </w:r>
      <w:r>
        <w:rPr>
          <w:rFonts w:ascii="Times New Roman" w:hAnsi="Times New Roman"/>
          <w:sz w:val="24"/>
          <w:szCs w:val="24"/>
        </w:rPr>
        <w:t xml:space="preserve"> .............................</w:t>
      </w:r>
    </w:p>
    <w:p w:rsidR="0003370F" w:rsidRPr="0048462A" w:rsidRDefault="0003370F" w:rsidP="0003370F">
      <w:pPr>
        <w:ind w:left="720"/>
        <w:rPr>
          <w:rFonts w:ascii="Times New Roman" w:eastAsia="Times New Roman" w:hAnsi="Times New Roman" w:cs="Times New Roman"/>
          <w:b/>
          <w:lang w:val="ru-RU"/>
        </w:rPr>
      </w:pPr>
    </w:p>
    <w:p w:rsidR="0003370F" w:rsidRPr="0048462A" w:rsidRDefault="0003370F" w:rsidP="0003370F">
      <w:pPr>
        <w:ind w:left="720"/>
        <w:rPr>
          <w:rFonts w:ascii="Times New Roman" w:eastAsia="Times New Roman" w:hAnsi="Times New Roman" w:cs="Times New Roman"/>
          <w:b/>
          <w:lang w:val="ru-RU"/>
        </w:rPr>
      </w:pPr>
      <w:r w:rsidRPr="0048462A">
        <w:rPr>
          <w:rFonts w:ascii="Times New Roman" w:eastAsia="Times New Roman" w:hAnsi="Times New Roman" w:cs="Times New Roman"/>
          <w:b/>
          <w:lang w:val="ru-RU"/>
        </w:rPr>
        <w:t>МАКСИМ МИНЧЕВ</w:t>
      </w:r>
    </w:p>
    <w:p w:rsidR="0003370F" w:rsidRPr="0048462A" w:rsidRDefault="0003370F" w:rsidP="0003370F">
      <w:pPr>
        <w:ind w:left="720"/>
        <w:rPr>
          <w:rFonts w:ascii="Times New Roman" w:eastAsia="Times New Roman" w:hAnsi="Times New Roman" w:cs="Times New Roman"/>
          <w:b/>
          <w:lang w:val="ru-RU"/>
        </w:rPr>
      </w:pPr>
    </w:p>
    <w:p w:rsidR="0003370F" w:rsidRPr="0048462A" w:rsidRDefault="0003370F" w:rsidP="0003370F">
      <w:pPr>
        <w:ind w:left="720"/>
        <w:rPr>
          <w:rFonts w:ascii="Times New Roman" w:eastAsia="Times New Roman" w:hAnsi="Times New Roman" w:cs="Times New Roman"/>
          <w:b/>
          <w:lang w:val="ru-RU"/>
        </w:rPr>
      </w:pPr>
      <w:r w:rsidRPr="0048462A">
        <w:rPr>
          <w:rFonts w:ascii="Times New Roman" w:eastAsia="Times New Roman" w:hAnsi="Times New Roman" w:cs="Times New Roman"/>
          <w:b/>
          <w:lang w:val="ru-RU"/>
        </w:rPr>
        <w:t>ГЕНЕРАЛЕН ДИРЕКТОР НА БТА</w:t>
      </w:r>
    </w:p>
    <w:p w:rsidR="0003370F" w:rsidRDefault="0003370F" w:rsidP="0003370F">
      <w:pPr>
        <w:jc w:val="center"/>
        <w:rPr>
          <w:rFonts w:ascii="Times New Roman" w:hAnsi="Times New Roman" w:cs="Times New Roman"/>
          <w:b/>
          <w:sz w:val="32"/>
          <w:szCs w:val="32"/>
        </w:rPr>
      </w:pPr>
    </w:p>
    <w:p w:rsidR="0003370F" w:rsidRDefault="0003370F" w:rsidP="0003370F">
      <w:pPr>
        <w:jc w:val="center"/>
        <w:rPr>
          <w:rFonts w:ascii="Times New Roman" w:hAnsi="Times New Roman" w:cs="Times New Roman"/>
          <w:b/>
          <w:sz w:val="32"/>
          <w:szCs w:val="32"/>
        </w:rPr>
      </w:pPr>
    </w:p>
    <w:p w:rsidR="0003370F" w:rsidRDefault="0003370F" w:rsidP="0003370F">
      <w:pPr>
        <w:jc w:val="center"/>
        <w:rPr>
          <w:rFonts w:ascii="Times New Roman" w:hAnsi="Times New Roman" w:cs="Times New Roman"/>
          <w:b/>
          <w:sz w:val="32"/>
          <w:szCs w:val="32"/>
        </w:rPr>
      </w:pPr>
    </w:p>
    <w:p w:rsidR="0003370F" w:rsidRPr="001C2BCC" w:rsidRDefault="0003370F" w:rsidP="0003370F">
      <w:pPr>
        <w:pStyle w:val="31"/>
        <w:shd w:val="clear" w:color="auto" w:fill="auto"/>
        <w:spacing w:before="0" w:after="0" w:line="240" w:lineRule="auto"/>
        <w:rPr>
          <w:sz w:val="56"/>
          <w:szCs w:val="56"/>
        </w:rPr>
      </w:pPr>
    </w:p>
    <w:p w:rsidR="0003370F" w:rsidRPr="00B64041" w:rsidRDefault="0003370F" w:rsidP="0003370F">
      <w:pPr>
        <w:pStyle w:val="31"/>
        <w:shd w:val="clear" w:color="auto" w:fill="auto"/>
        <w:spacing w:before="0" w:after="0" w:line="240" w:lineRule="auto"/>
        <w:rPr>
          <w:sz w:val="40"/>
          <w:szCs w:val="40"/>
        </w:rPr>
      </w:pPr>
      <w:r w:rsidRPr="00B64041">
        <w:rPr>
          <w:sz w:val="40"/>
          <w:szCs w:val="40"/>
        </w:rPr>
        <w:t xml:space="preserve">ДОКУМЕНТАЦИЯ </w:t>
      </w:r>
    </w:p>
    <w:p w:rsidR="0003370F" w:rsidRDefault="0003370F" w:rsidP="0003370F">
      <w:pPr>
        <w:pStyle w:val="31"/>
        <w:shd w:val="clear" w:color="auto" w:fill="auto"/>
        <w:spacing w:before="0" w:after="0" w:line="240" w:lineRule="auto"/>
        <w:rPr>
          <w:sz w:val="40"/>
          <w:szCs w:val="40"/>
        </w:rPr>
      </w:pPr>
    </w:p>
    <w:p w:rsidR="0003370F" w:rsidRDefault="0003370F" w:rsidP="0003370F">
      <w:pPr>
        <w:pStyle w:val="31"/>
        <w:shd w:val="clear" w:color="auto" w:fill="auto"/>
        <w:spacing w:before="0" w:after="0" w:line="240" w:lineRule="auto"/>
        <w:rPr>
          <w:sz w:val="40"/>
          <w:szCs w:val="40"/>
        </w:rPr>
      </w:pPr>
    </w:p>
    <w:p w:rsidR="0003370F" w:rsidRDefault="0003370F" w:rsidP="0003370F">
      <w:pPr>
        <w:pStyle w:val="31"/>
        <w:shd w:val="clear" w:color="auto" w:fill="auto"/>
        <w:spacing w:before="0" w:after="0" w:line="240" w:lineRule="auto"/>
        <w:rPr>
          <w:sz w:val="40"/>
          <w:szCs w:val="40"/>
        </w:rPr>
      </w:pPr>
    </w:p>
    <w:p w:rsidR="0003370F" w:rsidRDefault="0003370F" w:rsidP="0003370F">
      <w:pPr>
        <w:pStyle w:val="31"/>
        <w:shd w:val="clear" w:color="auto" w:fill="auto"/>
        <w:spacing w:before="0" w:after="0" w:line="240" w:lineRule="auto"/>
        <w:rPr>
          <w:sz w:val="40"/>
          <w:szCs w:val="40"/>
        </w:rPr>
      </w:pPr>
    </w:p>
    <w:p w:rsidR="0003370F" w:rsidRPr="0020032E" w:rsidRDefault="0003370F" w:rsidP="0003370F">
      <w:pPr>
        <w:pStyle w:val="31"/>
        <w:shd w:val="clear" w:color="auto" w:fill="auto"/>
        <w:spacing w:before="0" w:after="0" w:line="240" w:lineRule="auto"/>
        <w:rPr>
          <w:sz w:val="40"/>
          <w:szCs w:val="40"/>
        </w:rPr>
      </w:pPr>
    </w:p>
    <w:p w:rsidR="0003370F" w:rsidRDefault="0003370F" w:rsidP="0003370F">
      <w:pPr>
        <w:pStyle w:val="31"/>
        <w:shd w:val="clear" w:color="auto" w:fill="auto"/>
        <w:spacing w:before="0" w:after="0" w:line="240" w:lineRule="auto"/>
        <w:ind w:left="900"/>
        <w:rPr>
          <w:sz w:val="28"/>
          <w:szCs w:val="28"/>
        </w:rPr>
      </w:pPr>
      <w:r w:rsidRPr="0020032E">
        <w:rPr>
          <w:sz w:val="28"/>
          <w:szCs w:val="28"/>
        </w:rPr>
        <w:t xml:space="preserve">ЗА ВЪЗЛАГАНЕ НА ОБЩЕСТВЕНА ПОРЪЧКА ЧРЕЗ СЪБИРАНЕ НА ОФЕРТИ С ОБЯВА </w:t>
      </w:r>
      <w:proofErr w:type="gramStart"/>
      <w:r w:rsidRPr="0020032E">
        <w:rPr>
          <w:sz w:val="28"/>
          <w:szCs w:val="28"/>
        </w:rPr>
        <w:t>ПО</w:t>
      </w:r>
      <w:r>
        <w:rPr>
          <w:sz w:val="28"/>
          <w:szCs w:val="28"/>
        </w:rPr>
        <w:t xml:space="preserve"> </w:t>
      </w:r>
      <w:r w:rsidRPr="0020032E">
        <w:rPr>
          <w:sz w:val="28"/>
          <w:szCs w:val="28"/>
        </w:rPr>
        <w:t xml:space="preserve"> РЕДА</w:t>
      </w:r>
      <w:proofErr w:type="gramEnd"/>
      <w:r w:rsidRPr="0020032E">
        <w:rPr>
          <w:sz w:val="28"/>
          <w:szCs w:val="28"/>
        </w:rPr>
        <w:t xml:space="preserve"> НА ЧАСТ 5, ГЛАВА 26 ОТ ЗАКОНА ЗА ОБЩЕСТВЕНИТЕ ПОРЪЧКИ С ПРЕДМЕТ:</w:t>
      </w:r>
    </w:p>
    <w:p w:rsidR="0003370F" w:rsidRPr="0020032E" w:rsidRDefault="0003370F" w:rsidP="0003370F">
      <w:pPr>
        <w:pStyle w:val="31"/>
        <w:shd w:val="clear" w:color="auto" w:fill="auto"/>
        <w:spacing w:before="0" w:after="0" w:line="240" w:lineRule="auto"/>
        <w:ind w:left="900"/>
        <w:rPr>
          <w:sz w:val="28"/>
          <w:szCs w:val="28"/>
        </w:rPr>
      </w:pPr>
    </w:p>
    <w:p w:rsidR="0003370F" w:rsidRPr="003302BC" w:rsidRDefault="0003370F" w:rsidP="0003370F">
      <w:pPr>
        <w:ind w:left="900"/>
        <w:jc w:val="center"/>
        <w:rPr>
          <w:rFonts w:ascii="Times New Roman" w:hAnsi="Times New Roman" w:cs="Times New Roman"/>
          <w:b/>
          <w:i/>
          <w:sz w:val="32"/>
          <w:szCs w:val="32"/>
          <w:u w:val="single"/>
        </w:rPr>
      </w:pPr>
      <w:r w:rsidRPr="003302BC">
        <w:rPr>
          <w:rFonts w:ascii="Times New Roman" w:hAnsi="Times New Roman" w:cs="Times New Roman"/>
          <w:b/>
          <w:i/>
          <w:sz w:val="32"/>
          <w:szCs w:val="32"/>
          <w:u w:val="single"/>
        </w:rPr>
        <w:t>„ПЕРИОДИЧНА ПОКУПКА НА БЕНЗИН А-95 Н, БЕНЗИН А-98 И ДИЗЕЛОВО ГОРИВО ЗА НУЖДИТЕ НА АВТОМОБИЛНИЯ ПАРК НА БТА”</w:t>
      </w:r>
    </w:p>
    <w:p w:rsidR="0003370F" w:rsidRPr="003302BC" w:rsidRDefault="0003370F" w:rsidP="0003370F">
      <w:pPr>
        <w:jc w:val="center"/>
        <w:rPr>
          <w:rFonts w:ascii="Times New Roman" w:hAnsi="Times New Roman" w:cs="Times New Roman"/>
          <w:b/>
          <w:i/>
          <w:sz w:val="32"/>
          <w:szCs w:val="32"/>
        </w:rPr>
      </w:pPr>
    </w:p>
    <w:p w:rsidR="0003370F" w:rsidRDefault="0003370F" w:rsidP="0003370F">
      <w:pPr>
        <w:jc w:val="center"/>
        <w:rPr>
          <w:rFonts w:ascii="Times New Roman" w:hAnsi="Times New Roman" w:cs="Times New Roman"/>
          <w:b/>
          <w:sz w:val="28"/>
          <w:szCs w:val="28"/>
        </w:rPr>
      </w:pPr>
    </w:p>
    <w:p w:rsidR="0003370F" w:rsidRDefault="0003370F" w:rsidP="0003370F">
      <w:pPr>
        <w:jc w:val="center"/>
        <w:rPr>
          <w:rFonts w:ascii="Times New Roman" w:hAnsi="Times New Roman" w:cs="Times New Roman"/>
          <w:b/>
          <w:sz w:val="28"/>
          <w:szCs w:val="28"/>
        </w:rPr>
      </w:pPr>
    </w:p>
    <w:p w:rsidR="0003370F" w:rsidRDefault="0003370F" w:rsidP="0003370F">
      <w:pPr>
        <w:jc w:val="center"/>
        <w:rPr>
          <w:rFonts w:ascii="Times New Roman" w:hAnsi="Times New Roman" w:cs="Times New Roman"/>
          <w:b/>
          <w:sz w:val="28"/>
          <w:szCs w:val="28"/>
        </w:rPr>
      </w:pPr>
    </w:p>
    <w:p w:rsidR="0003370F" w:rsidRDefault="0003370F" w:rsidP="0003370F">
      <w:pPr>
        <w:jc w:val="center"/>
        <w:rPr>
          <w:rFonts w:ascii="Times New Roman" w:hAnsi="Times New Roman" w:cs="Times New Roman"/>
          <w:b/>
          <w:sz w:val="28"/>
          <w:szCs w:val="28"/>
        </w:rPr>
      </w:pPr>
    </w:p>
    <w:p w:rsidR="0003370F" w:rsidRDefault="0003370F" w:rsidP="0003370F">
      <w:pPr>
        <w:jc w:val="center"/>
        <w:rPr>
          <w:rFonts w:ascii="Times New Roman" w:hAnsi="Times New Roman" w:cs="Times New Roman"/>
          <w:b/>
          <w:sz w:val="28"/>
          <w:szCs w:val="28"/>
        </w:rPr>
      </w:pPr>
    </w:p>
    <w:p w:rsidR="0003370F" w:rsidRDefault="0003370F" w:rsidP="0003370F">
      <w:pPr>
        <w:jc w:val="center"/>
        <w:rPr>
          <w:rFonts w:ascii="Times New Roman" w:hAnsi="Times New Roman" w:cs="Times New Roman"/>
          <w:b/>
          <w:sz w:val="28"/>
          <w:szCs w:val="28"/>
        </w:rPr>
      </w:pPr>
    </w:p>
    <w:p w:rsidR="0003370F" w:rsidRDefault="0003370F" w:rsidP="0003370F">
      <w:pPr>
        <w:jc w:val="center"/>
        <w:rPr>
          <w:rFonts w:ascii="Times New Roman" w:hAnsi="Times New Roman" w:cs="Times New Roman"/>
          <w:b/>
          <w:sz w:val="28"/>
          <w:szCs w:val="28"/>
        </w:rPr>
      </w:pPr>
    </w:p>
    <w:p w:rsidR="0003370F" w:rsidRDefault="0003370F" w:rsidP="0003370F">
      <w:pPr>
        <w:jc w:val="center"/>
        <w:rPr>
          <w:rFonts w:ascii="Times New Roman" w:hAnsi="Times New Roman" w:cs="Times New Roman"/>
          <w:b/>
          <w:sz w:val="28"/>
          <w:szCs w:val="28"/>
        </w:rPr>
      </w:pPr>
    </w:p>
    <w:p w:rsidR="0003370F" w:rsidRPr="0020032E" w:rsidRDefault="0003370F" w:rsidP="0003370F">
      <w:pPr>
        <w:jc w:val="center"/>
        <w:rPr>
          <w:rFonts w:ascii="Times New Roman" w:hAnsi="Times New Roman" w:cs="Times New Roman"/>
          <w:b/>
          <w:sz w:val="28"/>
          <w:szCs w:val="28"/>
        </w:rPr>
      </w:pPr>
    </w:p>
    <w:p w:rsidR="0003370F" w:rsidRPr="0020032E" w:rsidRDefault="0003370F" w:rsidP="0003370F">
      <w:pPr>
        <w:jc w:val="center"/>
        <w:rPr>
          <w:rFonts w:ascii="Times New Roman" w:hAnsi="Times New Roman" w:cs="Times New Roman"/>
          <w:b/>
          <w:sz w:val="28"/>
          <w:szCs w:val="28"/>
        </w:rPr>
      </w:pPr>
    </w:p>
    <w:p w:rsidR="0003370F" w:rsidRPr="0020032E" w:rsidRDefault="0003370F" w:rsidP="0003370F">
      <w:pPr>
        <w:jc w:val="center"/>
        <w:rPr>
          <w:rFonts w:ascii="Times New Roman" w:hAnsi="Times New Roman" w:cs="Times New Roman"/>
          <w:b/>
          <w:sz w:val="28"/>
          <w:szCs w:val="28"/>
        </w:rPr>
      </w:pPr>
    </w:p>
    <w:p w:rsidR="0003370F" w:rsidRPr="0020032E" w:rsidRDefault="0003370F" w:rsidP="0003370F">
      <w:pPr>
        <w:jc w:val="center"/>
        <w:rPr>
          <w:rFonts w:ascii="Times New Roman" w:hAnsi="Times New Roman" w:cs="Times New Roman"/>
          <w:b/>
          <w:sz w:val="28"/>
          <w:szCs w:val="28"/>
        </w:rPr>
      </w:pPr>
    </w:p>
    <w:p w:rsidR="0003370F" w:rsidRPr="001C2BCC" w:rsidRDefault="0003370F" w:rsidP="0003370F">
      <w:pPr>
        <w:jc w:val="center"/>
        <w:rPr>
          <w:rFonts w:ascii="Times New Roman" w:hAnsi="Times New Roman" w:cs="Times New Roman"/>
          <w:b/>
        </w:rPr>
      </w:pPr>
      <w:r w:rsidRPr="001C2BCC">
        <w:rPr>
          <w:rFonts w:ascii="Times New Roman" w:hAnsi="Times New Roman" w:cs="Times New Roman"/>
          <w:b/>
        </w:rPr>
        <w:t>София,</w:t>
      </w:r>
    </w:p>
    <w:p w:rsidR="0003370F" w:rsidRPr="001C2BCC" w:rsidRDefault="0003370F" w:rsidP="0003370F">
      <w:pPr>
        <w:jc w:val="center"/>
        <w:rPr>
          <w:rFonts w:ascii="Times New Roman" w:hAnsi="Times New Roman" w:cs="Times New Roman"/>
          <w:b/>
        </w:rPr>
      </w:pPr>
      <w:r w:rsidRPr="001C2BCC">
        <w:rPr>
          <w:rFonts w:ascii="Times New Roman" w:hAnsi="Times New Roman" w:cs="Times New Roman"/>
          <w:b/>
        </w:rPr>
        <w:t>2017 г.</w:t>
      </w:r>
    </w:p>
    <w:p w:rsidR="0003370F" w:rsidRDefault="0003370F" w:rsidP="0003370F">
      <w:pPr>
        <w:rPr>
          <w:rFonts w:ascii="Times New Roman" w:hAnsi="Times New Roman" w:cs="Times New Roman"/>
          <w:sz w:val="32"/>
          <w:szCs w:val="32"/>
        </w:rPr>
      </w:pPr>
    </w:p>
    <w:p w:rsidR="0003370F" w:rsidRDefault="0003370F" w:rsidP="0003370F">
      <w:pPr>
        <w:framePr w:wrap="none" w:vAnchor="page" w:hAnchor="page" w:x="1026" w:y="493"/>
        <w:rPr>
          <w:sz w:val="2"/>
          <w:szCs w:val="2"/>
        </w:rPr>
      </w:pPr>
    </w:p>
    <w:p w:rsidR="0003370F" w:rsidRDefault="0003370F" w:rsidP="0003370F">
      <w:pPr>
        <w:framePr w:wrap="none" w:vAnchor="page" w:hAnchor="page" w:x="2735" w:y="2442"/>
        <w:rPr>
          <w:sz w:val="2"/>
          <w:szCs w:val="2"/>
        </w:rPr>
      </w:pPr>
    </w:p>
    <w:p w:rsidR="0003370F" w:rsidRPr="000117DD" w:rsidRDefault="0003370F" w:rsidP="0003370F">
      <w:pPr>
        <w:rPr>
          <w:sz w:val="2"/>
          <w:szCs w:val="2"/>
        </w:rPr>
        <w:sectPr w:rsidR="0003370F" w:rsidRPr="000117DD">
          <w:pgSz w:w="11900" w:h="16840"/>
          <w:pgMar w:top="360" w:right="360" w:bottom="360" w:left="360" w:header="0" w:footer="3" w:gutter="0"/>
          <w:cols w:space="720"/>
          <w:noEndnote/>
          <w:docGrid w:linePitch="360"/>
        </w:sectPr>
      </w:pPr>
    </w:p>
    <w:p w:rsidR="0003370F" w:rsidRDefault="0003370F" w:rsidP="0003370F">
      <w:pPr>
        <w:framePr w:w="9835" w:h="400" w:hRule="exact" w:wrap="none" w:vAnchor="page" w:hAnchor="page" w:x="1274" w:y="905"/>
        <w:spacing w:line="320" w:lineRule="exact"/>
        <w:ind w:left="20"/>
      </w:pPr>
      <w:bookmarkStart w:id="0" w:name="bookmark0"/>
      <w:r>
        <w:rPr>
          <w:rStyle w:val="Heading120"/>
          <w:rFonts w:eastAsia="Arial Unicode MS"/>
        </w:rPr>
        <w:lastRenderedPageBreak/>
        <w:t>СЪДЪРЖАНИЕ</w:t>
      </w:r>
      <w:bookmarkEnd w:id="0"/>
    </w:p>
    <w:p w:rsidR="0003370F" w:rsidRPr="00BA6F38" w:rsidRDefault="0003370F" w:rsidP="0003370F">
      <w:pPr>
        <w:framePr w:w="9835" w:h="14941" w:hRule="exact" w:wrap="none" w:vAnchor="page" w:hAnchor="page" w:x="1051" w:y="1291"/>
        <w:spacing w:line="220" w:lineRule="exact"/>
        <w:rPr>
          <w:rStyle w:val="Heading220"/>
          <w:rFonts w:eastAsia="Arial Unicode MS"/>
          <w:b w:val="0"/>
          <w:bCs w:val="0"/>
          <w:sz w:val="24"/>
          <w:szCs w:val="24"/>
          <w:lang w:eastAsia="en-US" w:bidi="en-US"/>
        </w:rPr>
      </w:pPr>
      <w:bookmarkStart w:id="1" w:name="bookmark1"/>
      <w:r w:rsidRPr="00CD4E3E">
        <w:rPr>
          <w:rStyle w:val="Heading220"/>
          <w:rFonts w:eastAsia="Arial Unicode MS"/>
          <w:sz w:val="24"/>
          <w:szCs w:val="24"/>
        </w:rPr>
        <w:t xml:space="preserve">ЧАСТ </w:t>
      </w:r>
      <w:r w:rsidRPr="00CD4E3E">
        <w:rPr>
          <w:rStyle w:val="Heading220"/>
          <w:rFonts w:eastAsia="Arial Unicode MS"/>
          <w:sz w:val="24"/>
          <w:szCs w:val="24"/>
          <w:lang w:val="en-US" w:eastAsia="en-US" w:bidi="en-US"/>
        </w:rPr>
        <w:t>I</w:t>
      </w:r>
      <w:r w:rsidRPr="00CD4E3E">
        <w:rPr>
          <w:rStyle w:val="Heading220"/>
          <w:rFonts w:eastAsia="Arial Unicode MS"/>
          <w:sz w:val="24"/>
          <w:szCs w:val="24"/>
          <w:lang w:eastAsia="en-US" w:bidi="en-US"/>
        </w:rPr>
        <w:t>.</w:t>
      </w:r>
      <w:bookmarkEnd w:id="1"/>
    </w:p>
    <w:p w:rsidR="0003370F" w:rsidRPr="00BA6F38" w:rsidRDefault="0003370F" w:rsidP="0003370F">
      <w:pPr>
        <w:framePr w:w="9835" w:h="14941" w:hRule="exact" w:wrap="none" w:vAnchor="page" w:hAnchor="page" w:x="1051" w:y="1291"/>
        <w:spacing w:line="220" w:lineRule="exact"/>
      </w:pPr>
    </w:p>
    <w:p w:rsidR="0003370F" w:rsidRPr="00CD4E3E" w:rsidRDefault="0003370F" w:rsidP="0003370F">
      <w:pPr>
        <w:framePr w:w="9835" w:h="14941" w:hRule="exact" w:wrap="none" w:vAnchor="page" w:hAnchor="page" w:x="1051" w:y="1291"/>
        <w:spacing w:line="220" w:lineRule="exact"/>
      </w:pPr>
      <w:r w:rsidRPr="00CD4E3E">
        <w:rPr>
          <w:rStyle w:val="Bodytext50"/>
          <w:rFonts w:eastAsia="Arial Unicode MS"/>
          <w:sz w:val="24"/>
          <w:szCs w:val="24"/>
        </w:rPr>
        <w:t>Обява за обществена поръчка на стойност по чл. 20, ал. 3 от ЗОП</w:t>
      </w:r>
    </w:p>
    <w:p w:rsidR="0003370F" w:rsidRPr="00CD4E3E" w:rsidRDefault="0003370F" w:rsidP="0003370F">
      <w:pPr>
        <w:framePr w:w="9835" w:h="14941" w:hRule="exact" w:wrap="none" w:vAnchor="page" w:hAnchor="page" w:x="1051" w:y="1291"/>
        <w:spacing w:after="184" w:line="278" w:lineRule="exact"/>
      </w:pPr>
      <w:r w:rsidRPr="00CD4E3E">
        <w:rPr>
          <w:rStyle w:val="Bodytext50"/>
          <w:rFonts w:eastAsia="Arial Unicode MS"/>
          <w:sz w:val="24"/>
          <w:szCs w:val="24"/>
        </w:rPr>
        <w:t>Информация за публикувана в профила на купувача обява за обществена поръчка на стойност по чл. 20, ал. 3 от ЗОП</w:t>
      </w:r>
    </w:p>
    <w:p w:rsidR="0003370F" w:rsidRPr="00CD4E3E" w:rsidRDefault="0003370F" w:rsidP="0003370F">
      <w:pPr>
        <w:framePr w:w="9835" w:h="14941" w:hRule="exact" w:wrap="none" w:vAnchor="page" w:hAnchor="page" w:x="1051" w:y="1291"/>
        <w:spacing w:line="274" w:lineRule="exact"/>
      </w:pPr>
      <w:bookmarkStart w:id="2" w:name="bookmark2"/>
      <w:r w:rsidRPr="00CD4E3E">
        <w:rPr>
          <w:rStyle w:val="Heading220"/>
          <w:rFonts w:eastAsia="Arial Unicode MS"/>
          <w:sz w:val="24"/>
          <w:szCs w:val="24"/>
        </w:rPr>
        <w:t>ЧАСТ П. ПЪЛНО ОПИСАНИЕ НА ПРЕДМЕТА НА ПОРЪЧКАТА И ТЕХНИЧЕСКА СПЕЦИФИКАЦИЯ</w:t>
      </w:r>
      <w:bookmarkEnd w:id="2"/>
    </w:p>
    <w:p w:rsidR="0003370F" w:rsidRPr="00CD4E3E" w:rsidRDefault="0003370F" w:rsidP="0003370F">
      <w:pPr>
        <w:framePr w:w="9835" w:h="14941" w:hRule="exact" w:wrap="none" w:vAnchor="page" w:hAnchor="page" w:x="1051" w:y="1291"/>
        <w:numPr>
          <w:ilvl w:val="0"/>
          <w:numId w:val="1"/>
        </w:numPr>
        <w:tabs>
          <w:tab w:val="left" w:pos="306"/>
        </w:tabs>
        <w:spacing w:line="230" w:lineRule="exact"/>
        <w:jc w:val="both"/>
      </w:pPr>
      <w:r w:rsidRPr="00CD4E3E">
        <w:rPr>
          <w:rStyle w:val="Bodytext60"/>
          <w:rFonts w:eastAsia="Arial Unicode MS"/>
        </w:rPr>
        <w:t>Предмет на обществената поръчка</w:t>
      </w:r>
    </w:p>
    <w:p w:rsidR="0003370F" w:rsidRPr="00CD4E3E" w:rsidRDefault="0003370F" w:rsidP="0003370F">
      <w:pPr>
        <w:framePr w:w="9835" w:h="14941" w:hRule="exact" w:wrap="none" w:vAnchor="page" w:hAnchor="page" w:x="1051" w:y="1291"/>
        <w:numPr>
          <w:ilvl w:val="0"/>
          <w:numId w:val="1"/>
        </w:numPr>
        <w:tabs>
          <w:tab w:val="left" w:pos="368"/>
        </w:tabs>
        <w:spacing w:line="230" w:lineRule="exact"/>
        <w:jc w:val="both"/>
      </w:pPr>
      <w:r w:rsidRPr="00CD4E3E">
        <w:rPr>
          <w:rStyle w:val="Bodytext60"/>
          <w:rFonts w:eastAsia="Arial Unicode MS"/>
        </w:rPr>
        <w:t>Обща информация - наименование на Възложителя</w:t>
      </w:r>
    </w:p>
    <w:p w:rsidR="0003370F" w:rsidRPr="00CD4E3E" w:rsidRDefault="0003370F" w:rsidP="0003370F">
      <w:pPr>
        <w:framePr w:w="9835" w:h="14941" w:hRule="exact" w:wrap="none" w:vAnchor="page" w:hAnchor="page" w:x="1051" w:y="1291"/>
        <w:numPr>
          <w:ilvl w:val="0"/>
          <w:numId w:val="2"/>
        </w:numPr>
        <w:tabs>
          <w:tab w:val="left" w:pos="735"/>
        </w:tabs>
        <w:spacing w:line="230" w:lineRule="exact"/>
        <w:ind w:firstLine="420"/>
        <w:jc w:val="both"/>
      </w:pPr>
      <w:r w:rsidRPr="00CD4E3E">
        <w:rPr>
          <w:rStyle w:val="Bodytext60"/>
          <w:rFonts w:eastAsia="Arial Unicode MS"/>
        </w:rPr>
        <w:t>Вид на процедурата</w:t>
      </w:r>
    </w:p>
    <w:p w:rsidR="0003370F" w:rsidRPr="00CD4E3E" w:rsidRDefault="0003370F" w:rsidP="0003370F">
      <w:pPr>
        <w:framePr w:w="9835" w:h="14941" w:hRule="exact" w:wrap="none" w:vAnchor="page" w:hAnchor="page" w:x="1051" w:y="1291"/>
        <w:numPr>
          <w:ilvl w:val="0"/>
          <w:numId w:val="2"/>
        </w:numPr>
        <w:tabs>
          <w:tab w:val="left" w:pos="754"/>
        </w:tabs>
        <w:spacing w:line="230" w:lineRule="exact"/>
        <w:ind w:firstLine="420"/>
        <w:jc w:val="both"/>
      </w:pPr>
      <w:r w:rsidRPr="00CD4E3E">
        <w:rPr>
          <w:rStyle w:val="Bodytext60"/>
          <w:rFonts w:eastAsia="Arial Unicode MS"/>
        </w:rPr>
        <w:t>Правно основание за откриване на процедурата</w:t>
      </w:r>
    </w:p>
    <w:p w:rsidR="0003370F" w:rsidRPr="00CD4E3E" w:rsidRDefault="0003370F" w:rsidP="0003370F">
      <w:pPr>
        <w:framePr w:w="9835" w:h="14941" w:hRule="exact" w:wrap="none" w:vAnchor="page" w:hAnchor="page" w:x="1051" w:y="1291"/>
        <w:numPr>
          <w:ilvl w:val="0"/>
          <w:numId w:val="2"/>
        </w:numPr>
        <w:tabs>
          <w:tab w:val="left" w:pos="754"/>
        </w:tabs>
        <w:spacing w:line="230" w:lineRule="exact"/>
        <w:ind w:firstLine="420"/>
        <w:jc w:val="both"/>
      </w:pPr>
      <w:r w:rsidRPr="00CD4E3E">
        <w:rPr>
          <w:rStyle w:val="Bodytext60"/>
          <w:rFonts w:eastAsia="Arial Unicode MS"/>
        </w:rPr>
        <w:t>Фактическо основание за откриване на процедурата</w:t>
      </w:r>
    </w:p>
    <w:p w:rsidR="0003370F" w:rsidRPr="00CD4E3E" w:rsidRDefault="0003370F" w:rsidP="0003370F">
      <w:pPr>
        <w:framePr w:w="9835" w:h="14941" w:hRule="exact" w:wrap="none" w:vAnchor="page" w:hAnchor="page" w:x="1051" w:y="1291"/>
        <w:numPr>
          <w:ilvl w:val="0"/>
          <w:numId w:val="2"/>
        </w:numPr>
        <w:tabs>
          <w:tab w:val="left" w:pos="754"/>
        </w:tabs>
        <w:spacing w:line="230" w:lineRule="exact"/>
        <w:ind w:firstLine="420"/>
        <w:jc w:val="both"/>
      </w:pPr>
      <w:r w:rsidRPr="00CD4E3E">
        <w:rPr>
          <w:rStyle w:val="Bodytext60"/>
          <w:rFonts w:eastAsia="Arial Unicode MS"/>
        </w:rPr>
        <w:t>Обект на поръчката</w:t>
      </w:r>
    </w:p>
    <w:p w:rsidR="0003370F" w:rsidRPr="00CD4E3E" w:rsidRDefault="0003370F" w:rsidP="0003370F">
      <w:pPr>
        <w:framePr w:w="9835" w:h="14941" w:hRule="exact" w:wrap="none" w:vAnchor="page" w:hAnchor="page" w:x="1051" w:y="1291"/>
        <w:numPr>
          <w:ilvl w:val="0"/>
          <w:numId w:val="2"/>
        </w:numPr>
        <w:tabs>
          <w:tab w:val="left" w:pos="754"/>
        </w:tabs>
        <w:spacing w:line="230" w:lineRule="exact"/>
        <w:ind w:firstLine="420"/>
        <w:jc w:val="both"/>
      </w:pPr>
      <w:r w:rsidRPr="00CD4E3E">
        <w:rPr>
          <w:rStyle w:val="Bodytext60"/>
          <w:rFonts w:eastAsia="Arial Unicode MS"/>
        </w:rPr>
        <w:t>Възможност за представяне на варианти на офертите</w:t>
      </w:r>
    </w:p>
    <w:p w:rsidR="0003370F" w:rsidRPr="00CD4E3E" w:rsidRDefault="0003370F" w:rsidP="0003370F">
      <w:pPr>
        <w:framePr w:w="9835" w:h="14941" w:hRule="exact" w:wrap="none" w:vAnchor="page" w:hAnchor="page" w:x="1051" w:y="1291"/>
        <w:numPr>
          <w:ilvl w:val="0"/>
          <w:numId w:val="2"/>
        </w:numPr>
        <w:tabs>
          <w:tab w:val="left" w:pos="754"/>
        </w:tabs>
        <w:spacing w:line="230" w:lineRule="exact"/>
        <w:ind w:firstLine="420"/>
        <w:jc w:val="both"/>
      </w:pPr>
      <w:r w:rsidRPr="00CD4E3E">
        <w:rPr>
          <w:rStyle w:val="Bodytext60"/>
          <w:rFonts w:eastAsia="Arial Unicode MS"/>
        </w:rPr>
        <w:t>Разходи за участие в процедурата</w:t>
      </w:r>
    </w:p>
    <w:p w:rsidR="0003370F" w:rsidRPr="00CD4E3E" w:rsidRDefault="0003370F" w:rsidP="0003370F">
      <w:pPr>
        <w:framePr w:w="9835" w:h="14941" w:hRule="exact" w:wrap="none" w:vAnchor="page" w:hAnchor="page" w:x="1051" w:y="1291"/>
        <w:numPr>
          <w:ilvl w:val="0"/>
          <w:numId w:val="2"/>
        </w:numPr>
        <w:tabs>
          <w:tab w:val="left" w:pos="754"/>
        </w:tabs>
        <w:spacing w:line="230" w:lineRule="exact"/>
        <w:ind w:firstLine="420"/>
        <w:jc w:val="both"/>
      </w:pPr>
      <w:r w:rsidRPr="00CD4E3E">
        <w:rPr>
          <w:rStyle w:val="Bodytext60"/>
          <w:rFonts w:eastAsia="Arial Unicode MS"/>
        </w:rPr>
        <w:t>Стойност на поръчката</w:t>
      </w:r>
    </w:p>
    <w:p w:rsidR="0003370F" w:rsidRPr="00CD4E3E" w:rsidRDefault="0003370F" w:rsidP="0003370F">
      <w:pPr>
        <w:framePr w:w="9835" w:h="14941" w:hRule="exact" w:wrap="none" w:vAnchor="page" w:hAnchor="page" w:x="1051" w:y="1291"/>
        <w:numPr>
          <w:ilvl w:val="0"/>
          <w:numId w:val="2"/>
        </w:numPr>
        <w:tabs>
          <w:tab w:val="left" w:pos="754"/>
        </w:tabs>
        <w:spacing w:line="230" w:lineRule="exact"/>
        <w:ind w:firstLine="420"/>
        <w:jc w:val="both"/>
      </w:pPr>
      <w:r w:rsidRPr="00CD4E3E">
        <w:rPr>
          <w:rStyle w:val="Bodytext60"/>
          <w:rFonts w:eastAsia="Arial Unicode MS"/>
        </w:rPr>
        <w:t>Място на изпълнение на поръчката.</w:t>
      </w:r>
    </w:p>
    <w:p w:rsidR="0003370F" w:rsidRPr="00CD4E3E" w:rsidRDefault="0003370F" w:rsidP="0003370F">
      <w:pPr>
        <w:framePr w:w="9835" w:h="14941" w:hRule="exact" w:wrap="none" w:vAnchor="page" w:hAnchor="page" w:x="1051" w:y="1291"/>
        <w:numPr>
          <w:ilvl w:val="0"/>
          <w:numId w:val="2"/>
        </w:numPr>
        <w:tabs>
          <w:tab w:val="left" w:pos="754"/>
        </w:tabs>
        <w:spacing w:line="230" w:lineRule="exact"/>
        <w:ind w:firstLine="420"/>
        <w:jc w:val="both"/>
      </w:pPr>
      <w:r w:rsidRPr="00CD4E3E">
        <w:rPr>
          <w:rStyle w:val="Bodytext60"/>
          <w:rFonts w:eastAsia="Arial Unicode MS"/>
        </w:rPr>
        <w:t>Срок за изпълнение на поръчката.</w:t>
      </w:r>
    </w:p>
    <w:p w:rsidR="0003370F" w:rsidRPr="00CD4E3E" w:rsidRDefault="0003370F" w:rsidP="0003370F">
      <w:pPr>
        <w:framePr w:w="9835" w:h="14941" w:hRule="exact" w:wrap="none" w:vAnchor="page" w:hAnchor="page" w:x="1051" w:y="1291"/>
        <w:numPr>
          <w:ilvl w:val="0"/>
          <w:numId w:val="2"/>
        </w:numPr>
        <w:tabs>
          <w:tab w:val="left" w:pos="831"/>
        </w:tabs>
        <w:spacing w:line="230" w:lineRule="exact"/>
        <w:ind w:firstLine="420"/>
        <w:jc w:val="both"/>
      </w:pPr>
      <w:r w:rsidRPr="00CD4E3E">
        <w:rPr>
          <w:rStyle w:val="Bodytext60"/>
          <w:rFonts w:eastAsia="Arial Unicode MS"/>
        </w:rPr>
        <w:t>Условия и начин на финансиране и плащане</w:t>
      </w:r>
    </w:p>
    <w:p w:rsidR="0003370F" w:rsidRPr="00CD4E3E" w:rsidRDefault="0003370F" w:rsidP="0003370F">
      <w:pPr>
        <w:framePr w:w="9835" w:h="14941" w:hRule="exact" w:wrap="none" w:vAnchor="page" w:hAnchor="page" w:x="1051" w:y="1291"/>
        <w:numPr>
          <w:ilvl w:val="0"/>
          <w:numId w:val="2"/>
        </w:numPr>
        <w:tabs>
          <w:tab w:val="left" w:pos="831"/>
        </w:tabs>
        <w:spacing w:line="230" w:lineRule="exact"/>
        <w:ind w:firstLine="420"/>
        <w:jc w:val="both"/>
      </w:pPr>
      <w:r w:rsidRPr="00CD4E3E">
        <w:rPr>
          <w:rStyle w:val="Bodytext60"/>
          <w:rFonts w:eastAsia="Arial Unicode MS"/>
        </w:rPr>
        <w:t>Място и срок за получаване на документация за участие</w:t>
      </w:r>
    </w:p>
    <w:p w:rsidR="0003370F" w:rsidRPr="00CD4E3E" w:rsidRDefault="0003370F" w:rsidP="0003370F">
      <w:pPr>
        <w:framePr w:w="9835" w:h="14941" w:hRule="exact" w:wrap="none" w:vAnchor="page" w:hAnchor="page" w:x="1051" w:y="1291"/>
        <w:numPr>
          <w:ilvl w:val="0"/>
          <w:numId w:val="2"/>
        </w:numPr>
        <w:tabs>
          <w:tab w:val="left" w:pos="831"/>
        </w:tabs>
        <w:spacing w:line="230" w:lineRule="exact"/>
        <w:ind w:firstLine="420"/>
        <w:jc w:val="both"/>
      </w:pPr>
      <w:r w:rsidRPr="00CD4E3E">
        <w:rPr>
          <w:rStyle w:val="Bodytext60"/>
          <w:rFonts w:eastAsia="Arial Unicode MS"/>
        </w:rPr>
        <w:t>Комуникация между изпълнителя и възложителя</w:t>
      </w:r>
    </w:p>
    <w:p w:rsidR="0003370F" w:rsidRPr="00CD4E3E" w:rsidRDefault="0003370F" w:rsidP="0003370F">
      <w:pPr>
        <w:framePr w:w="9835" w:h="14941" w:hRule="exact" w:wrap="none" w:vAnchor="page" w:hAnchor="page" w:x="1051" w:y="1291"/>
        <w:numPr>
          <w:ilvl w:val="0"/>
          <w:numId w:val="2"/>
        </w:numPr>
        <w:tabs>
          <w:tab w:val="left" w:pos="831"/>
        </w:tabs>
        <w:spacing w:after="180" w:line="230" w:lineRule="exact"/>
        <w:ind w:firstLine="420"/>
        <w:jc w:val="both"/>
      </w:pPr>
      <w:r w:rsidRPr="00CD4E3E">
        <w:rPr>
          <w:rStyle w:val="Bodytext60"/>
          <w:rFonts w:eastAsia="Arial Unicode MS"/>
        </w:rPr>
        <w:t>Техническа спецификация</w:t>
      </w:r>
    </w:p>
    <w:p w:rsidR="0003370F" w:rsidRPr="00CD4E3E" w:rsidRDefault="0003370F" w:rsidP="0003370F">
      <w:pPr>
        <w:framePr w:w="9835" w:h="14941" w:hRule="exact" w:wrap="none" w:vAnchor="page" w:hAnchor="page" w:x="1051" w:y="1291"/>
        <w:spacing w:line="230" w:lineRule="exact"/>
      </w:pPr>
      <w:bookmarkStart w:id="3" w:name="bookmark3"/>
      <w:r w:rsidRPr="00CD4E3E">
        <w:rPr>
          <w:rStyle w:val="Heading220"/>
          <w:rFonts w:eastAsia="Arial Unicode MS"/>
          <w:sz w:val="24"/>
          <w:szCs w:val="24"/>
        </w:rPr>
        <w:t>ЧАСТ Ш. УСЛОВИЯ ЗА УЧАСТИЕ В ПРОЦЕДУРАТА.</w:t>
      </w:r>
      <w:bookmarkEnd w:id="3"/>
    </w:p>
    <w:p w:rsidR="0003370F" w:rsidRPr="00CD4E3E" w:rsidRDefault="0003370F" w:rsidP="0003370F">
      <w:pPr>
        <w:framePr w:w="9835" w:h="14941" w:hRule="exact" w:wrap="none" w:vAnchor="page" w:hAnchor="page" w:x="1051" w:y="1291"/>
        <w:numPr>
          <w:ilvl w:val="0"/>
          <w:numId w:val="2"/>
        </w:numPr>
        <w:tabs>
          <w:tab w:val="left" w:pos="831"/>
        </w:tabs>
        <w:spacing w:line="230" w:lineRule="exact"/>
        <w:ind w:left="420" w:right="6660"/>
      </w:pPr>
      <w:r w:rsidRPr="00CD4E3E">
        <w:rPr>
          <w:rStyle w:val="Bodytext60"/>
          <w:rFonts w:eastAsia="Arial Unicode MS"/>
        </w:rPr>
        <w:t>Изисквания към участниците А. Общи условия</w:t>
      </w:r>
    </w:p>
    <w:p w:rsidR="0003370F" w:rsidRPr="00CD4E3E" w:rsidRDefault="0003370F" w:rsidP="0003370F">
      <w:pPr>
        <w:framePr w:w="9835" w:h="14941" w:hRule="exact" w:wrap="none" w:vAnchor="page" w:hAnchor="page" w:x="1051" w:y="1291"/>
        <w:ind w:firstLine="420"/>
      </w:pPr>
      <w:r w:rsidRPr="00CD4E3E">
        <w:rPr>
          <w:rStyle w:val="Bodytext60"/>
          <w:rFonts w:eastAsia="Arial Unicode MS"/>
        </w:rPr>
        <w:t>Б. Обстоятелства относно личното състояние на участниците, които водят до отстраняване.</w:t>
      </w:r>
    </w:p>
    <w:p w:rsidR="0003370F" w:rsidRPr="00CD4E3E" w:rsidRDefault="0003370F" w:rsidP="0003370F">
      <w:pPr>
        <w:framePr w:w="9835" w:h="14941" w:hRule="exact" w:wrap="none" w:vAnchor="page" w:hAnchor="page" w:x="1051" w:y="1291"/>
        <w:numPr>
          <w:ilvl w:val="0"/>
          <w:numId w:val="2"/>
        </w:numPr>
        <w:tabs>
          <w:tab w:val="left" w:pos="831"/>
        </w:tabs>
        <w:spacing w:line="230" w:lineRule="exact"/>
        <w:ind w:firstLine="420"/>
        <w:jc w:val="both"/>
      </w:pPr>
      <w:r w:rsidRPr="00CD4E3E">
        <w:rPr>
          <w:rStyle w:val="Bodytext60"/>
          <w:rFonts w:eastAsia="Arial Unicode MS"/>
        </w:rPr>
        <w:t>Критерии за подбор.</w:t>
      </w:r>
    </w:p>
    <w:p w:rsidR="0003370F" w:rsidRPr="00CD4E3E" w:rsidRDefault="0003370F" w:rsidP="0003370F">
      <w:pPr>
        <w:framePr w:w="9835" w:h="14941" w:hRule="exact" w:wrap="none" w:vAnchor="page" w:hAnchor="page" w:x="1051" w:y="1291"/>
        <w:numPr>
          <w:ilvl w:val="0"/>
          <w:numId w:val="2"/>
        </w:numPr>
        <w:tabs>
          <w:tab w:val="left" w:pos="831"/>
        </w:tabs>
        <w:spacing w:after="184" w:line="230" w:lineRule="exact"/>
        <w:ind w:firstLine="420"/>
        <w:jc w:val="both"/>
      </w:pPr>
      <w:r w:rsidRPr="00CD4E3E">
        <w:rPr>
          <w:rStyle w:val="Bodytext60"/>
          <w:rFonts w:eastAsia="Arial Unicode MS"/>
        </w:rPr>
        <w:t>Критерии за възлагане на поръчката.</w:t>
      </w:r>
    </w:p>
    <w:p w:rsidR="0003370F" w:rsidRPr="00CD4E3E" w:rsidRDefault="0003370F" w:rsidP="0003370F">
      <w:pPr>
        <w:framePr w:w="9835" w:h="14941" w:hRule="exact" w:wrap="none" w:vAnchor="page" w:hAnchor="page" w:x="1051" w:y="1291"/>
        <w:spacing w:line="226" w:lineRule="exact"/>
      </w:pPr>
      <w:bookmarkStart w:id="4" w:name="bookmark4"/>
      <w:r w:rsidRPr="00CD4E3E">
        <w:rPr>
          <w:rStyle w:val="Heading220"/>
          <w:rFonts w:eastAsia="Arial Unicode MS"/>
          <w:sz w:val="24"/>
          <w:szCs w:val="24"/>
        </w:rPr>
        <w:t>ЧАСТ IV. УКАЗАНИЯ ЗА ПОДГОТОВКАТА НА ДОКУМЕНТИТЕ ЗА УЧАСТИЕ</w:t>
      </w:r>
      <w:bookmarkEnd w:id="4"/>
    </w:p>
    <w:p w:rsidR="0003370F" w:rsidRPr="00CD4E3E" w:rsidRDefault="0003370F" w:rsidP="0003370F">
      <w:pPr>
        <w:framePr w:w="9835" w:h="14941" w:hRule="exact" w:wrap="none" w:vAnchor="page" w:hAnchor="page" w:x="1051" w:y="1291"/>
        <w:numPr>
          <w:ilvl w:val="0"/>
          <w:numId w:val="2"/>
        </w:numPr>
        <w:tabs>
          <w:tab w:val="left" w:pos="831"/>
        </w:tabs>
        <w:spacing w:line="226" w:lineRule="exact"/>
        <w:ind w:firstLine="420"/>
        <w:jc w:val="both"/>
      </w:pPr>
      <w:r w:rsidRPr="00CD4E3E">
        <w:rPr>
          <w:rStyle w:val="Bodytext60"/>
          <w:rFonts w:eastAsia="Arial Unicode MS"/>
        </w:rPr>
        <w:t>Указание за подготвяне на офертата.</w:t>
      </w:r>
    </w:p>
    <w:p w:rsidR="0003370F" w:rsidRPr="00CD4E3E" w:rsidRDefault="0003370F" w:rsidP="0003370F">
      <w:pPr>
        <w:framePr w:w="9835" w:h="14941" w:hRule="exact" w:wrap="none" w:vAnchor="page" w:hAnchor="page" w:x="1051" w:y="1291"/>
        <w:numPr>
          <w:ilvl w:val="0"/>
          <w:numId w:val="2"/>
        </w:numPr>
        <w:tabs>
          <w:tab w:val="left" w:pos="831"/>
        </w:tabs>
        <w:spacing w:after="176" w:line="226" w:lineRule="exact"/>
        <w:ind w:firstLine="420"/>
        <w:jc w:val="both"/>
      </w:pPr>
      <w:r w:rsidRPr="00CD4E3E">
        <w:rPr>
          <w:rStyle w:val="Bodytext60"/>
          <w:rFonts w:eastAsia="Arial Unicode MS"/>
        </w:rPr>
        <w:t>Гаранция за изпълнение. Сключване на договор за обществена поръчка.</w:t>
      </w:r>
    </w:p>
    <w:p w:rsidR="0003370F" w:rsidRPr="00CD4E3E" w:rsidRDefault="0003370F" w:rsidP="0003370F">
      <w:pPr>
        <w:framePr w:w="9835" w:h="14941" w:hRule="exact" w:wrap="none" w:vAnchor="page" w:hAnchor="page" w:x="1051" w:y="1291"/>
        <w:spacing w:line="230" w:lineRule="exact"/>
      </w:pPr>
      <w:bookmarkStart w:id="5" w:name="bookmark5"/>
      <w:r w:rsidRPr="00CD4E3E">
        <w:rPr>
          <w:rStyle w:val="Heading220"/>
          <w:rFonts w:eastAsia="Arial Unicode MS"/>
          <w:sz w:val="24"/>
          <w:szCs w:val="24"/>
        </w:rPr>
        <w:t>ЧАСТ V. ПРИЛОЖЕНИЯ</w:t>
      </w:r>
      <w:bookmarkEnd w:id="5"/>
    </w:p>
    <w:p w:rsidR="0003370F" w:rsidRPr="00CD4E3E" w:rsidRDefault="0003370F" w:rsidP="0003370F">
      <w:pPr>
        <w:framePr w:w="9835" w:h="14941" w:hRule="exact" w:wrap="none" w:vAnchor="page" w:hAnchor="page" w:x="1051" w:y="1291"/>
        <w:numPr>
          <w:ilvl w:val="0"/>
          <w:numId w:val="3"/>
        </w:numPr>
        <w:tabs>
          <w:tab w:val="left" w:pos="810"/>
        </w:tabs>
        <w:spacing w:line="230" w:lineRule="exact"/>
        <w:ind w:firstLine="500"/>
        <w:jc w:val="both"/>
      </w:pPr>
      <w:r w:rsidRPr="00CD4E3E">
        <w:rPr>
          <w:rStyle w:val="Bodytext60"/>
          <w:rFonts w:eastAsia="Arial Unicode MS"/>
        </w:rPr>
        <w:t xml:space="preserve">Списък на документите, съдържащи се в офертата, подписан от участника - </w:t>
      </w:r>
      <w:r w:rsidRPr="00CD4E3E">
        <w:rPr>
          <w:rStyle w:val="Bodytext6Italic"/>
          <w:rFonts w:eastAsia="Arial Unicode MS"/>
        </w:rPr>
        <w:t>{Приложение № 1).</w:t>
      </w:r>
    </w:p>
    <w:p w:rsidR="0003370F" w:rsidRPr="00CD4E3E" w:rsidRDefault="0003370F" w:rsidP="0003370F">
      <w:pPr>
        <w:framePr w:w="9835" w:h="14941" w:hRule="exact" w:wrap="none" w:vAnchor="page" w:hAnchor="page" w:x="1051" w:y="1291"/>
        <w:numPr>
          <w:ilvl w:val="0"/>
          <w:numId w:val="3"/>
        </w:numPr>
        <w:tabs>
          <w:tab w:val="left" w:pos="754"/>
        </w:tabs>
        <w:spacing w:line="230" w:lineRule="exact"/>
        <w:ind w:firstLine="420"/>
        <w:jc w:val="both"/>
      </w:pPr>
      <w:r w:rsidRPr="00CD4E3E">
        <w:rPr>
          <w:rStyle w:val="Bodytext60"/>
          <w:rFonts w:eastAsia="Arial Unicode MS"/>
        </w:rPr>
        <w:t xml:space="preserve">Представяне на участника - </w:t>
      </w:r>
      <w:r w:rsidRPr="00CD4E3E">
        <w:rPr>
          <w:rStyle w:val="Bodytext6Italic"/>
          <w:rFonts w:eastAsia="Arial Unicode MS"/>
        </w:rPr>
        <w:t>{Приложение № 2);</w:t>
      </w:r>
    </w:p>
    <w:p w:rsidR="0003370F" w:rsidRPr="00CD4E3E" w:rsidRDefault="0003370F" w:rsidP="0003370F">
      <w:pPr>
        <w:framePr w:w="9835" w:h="14941" w:hRule="exact" w:wrap="none" w:vAnchor="page" w:hAnchor="page" w:x="1051" w:y="1291"/>
        <w:numPr>
          <w:ilvl w:val="0"/>
          <w:numId w:val="3"/>
        </w:numPr>
        <w:tabs>
          <w:tab w:val="left" w:pos="754"/>
        </w:tabs>
        <w:spacing w:line="230" w:lineRule="exact"/>
        <w:ind w:firstLine="420"/>
        <w:jc w:val="both"/>
      </w:pPr>
      <w:r w:rsidRPr="00CD4E3E">
        <w:rPr>
          <w:rStyle w:val="Bodytext60"/>
          <w:rFonts w:eastAsia="Arial Unicode MS"/>
        </w:rPr>
        <w:t xml:space="preserve">Декларация за липса на обстоятелствата по чл.54, ал. 1, т. 1,2 и 7 от ЗОП </w:t>
      </w:r>
      <w:r w:rsidRPr="00CD4E3E">
        <w:rPr>
          <w:rStyle w:val="Bodytext6Italic"/>
          <w:rFonts w:eastAsia="Arial Unicode MS"/>
        </w:rPr>
        <w:t>{Приложение № 3).</w:t>
      </w:r>
    </w:p>
    <w:p w:rsidR="0003370F" w:rsidRPr="00CD4E3E" w:rsidRDefault="0003370F" w:rsidP="0003370F">
      <w:pPr>
        <w:framePr w:w="9835" w:h="14941" w:hRule="exact" w:wrap="none" w:vAnchor="page" w:hAnchor="page" w:x="1051" w:y="1291"/>
        <w:numPr>
          <w:ilvl w:val="0"/>
          <w:numId w:val="3"/>
        </w:numPr>
        <w:tabs>
          <w:tab w:val="left" w:pos="754"/>
        </w:tabs>
        <w:spacing w:line="230" w:lineRule="exact"/>
        <w:ind w:firstLine="420"/>
        <w:jc w:val="both"/>
      </w:pPr>
      <w:r w:rsidRPr="00CD4E3E">
        <w:rPr>
          <w:rStyle w:val="Bodytext60"/>
          <w:rFonts w:eastAsia="Arial Unicode MS"/>
        </w:rPr>
        <w:t xml:space="preserve">Декларация за липса на обстоятелствата по чл.54, ал. 1, т.3-5 от ЗОП </w:t>
      </w:r>
      <w:r w:rsidRPr="00CD4E3E">
        <w:rPr>
          <w:rStyle w:val="Bodytext6Italic"/>
          <w:rFonts w:eastAsia="Arial Unicode MS"/>
        </w:rPr>
        <w:t>{Приложение № 4).</w:t>
      </w:r>
    </w:p>
    <w:p w:rsidR="0003370F" w:rsidRPr="00CD4E3E" w:rsidRDefault="0003370F" w:rsidP="0003370F">
      <w:pPr>
        <w:framePr w:w="9835" w:h="14941" w:hRule="exact" w:wrap="none" w:vAnchor="page" w:hAnchor="page" w:x="1051" w:y="1291"/>
        <w:numPr>
          <w:ilvl w:val="0"/>
          <w:numId w:val="3"/>
        </w:numPr>
        <w:tabs>
          <w:tab w:val="left" w:pos="790"/>
        </w:tabs>
        <w:spacing w:line="230" w:lineRule="exact"/>
        <w:ind w:firstLine="500"/>
        <w:jc w:val="both"/>
      </w:pPr>
      <w:r w:rsidRPr="00CD4E3E">
        <w:rPr>
          <w:rStyle w:val="Bodytext60"/>
          <w:rFonts w:eastAsia="Arial Unicode MS"/>
        </w:rPr>
        <w:t xml:space="preserve">Списък по чл.64, ал.1, т.2 от ЗОП на доставките (с посочване на стойностите, датите и получателите, заедно с доказателства за изпълнение -референции, препоръки и др.), които са идентични или сходни с предмета на обществената поръчка, изпълнени от участника през последните три години, считано до датата на подаване на офертата </w:t>
      </w:r>
      <w:r w:rsidRPr="00CD4E3E">
        <w:rPr>
          <w:rStyle w:val="Bodytext6Italic"/>
          <w:rFonts w:eastAsia="Arial Unicode MS"/>
        </w:rPr>
        <w:t>(Приложение № 5);</w:t>
      </w:r>
    </w:p>
    <w:p w:rsidR="0003370F" w:rsidRPr="00CD4E3E" w:rsidRDefault="0003370F" w:rsidP="0003370F">
      <w:pPr>
        <w:framePr w:w="9835" w:h="14941" w:hRule="exact" w:wrap="none" w:vAnchor="page" w:hAnchor="page" w:x="1051" w:y="1291"/>
        <w:numPr>
          <w:ilvl w:val="0"/>
          <w:numId w:val="3"/>
        </w:numPr>
        <w:tabs>
          <w:tab w:val="left" w:pos="781"/>
        </w:tabs>
        <w:spacing w:line="226" w:lineRule="exact"/>
        <w:ind w:firstLine="500"/>
        <w:jc w:val="both"/>
      </w:pPr>
      <w:r w:rsidRPr="00CD4E3E">
        <w:rPr>
          <w:rStyle w:val="Bodytext60"/>
          <w:rFonts w:eastAsia="Arial Unicode MS"/>
        </w:rPr>
        <w:t xml:space="preserve">Декларация по чл.64, ал.1, т.9 от ЗОП за собствени или наети бензиностанции на територията на РДГ - Кърджали, даващи възможност за зареждане с карти за безналично плащане </w:t>
      </w:r>
      <w:r w:rsidRPr="00CD4E3E">
        <w:rPr>
          <w:rStyle w:val="Bodytext6Italic"/>
          <w:rFonts w:eastAsia="Arial Unicode MS"/>
        </w:rPr>
        <w:t>(Приложение № 6);</w:t>
      </w:r>
    </w:p>
    <w:p w:rsidR="0003370F" w:rsidRPr="00CD4E3E" w:rsidRDefault="0003370F" w:rsidP="0003370F">
      <w:pPr>
        <w:framePr w:w="9835" w:h="14941" w:hRule="exact" w:wrap="none" w:vAnchor="page" w:hAnchor="page" w:x="1051" w:y="1291"/>
        <w:numPr>
          <w:ilvl w:val="0"/>
          <w:numId w:val="3"/>
        </w:numPr>
        <w:tabs>
          <w:tab w:val="left" w:pos="750"/>
        </w:tabs>
        <w:spacing w:line="226" w:lineRule="exact"/>
        <w:ind w:firstLine="420"/>
        <w:jc w:val="both"/>
      </w:pPr>
      <w:r w:rsidRPr="00CD4E3E">
        <w:rPr>
          <w:rStyle w:val="Bodytext60"/>
          <w:rFonts w:eastAsia="Arial Unicode MS"/>
        </w:rPr>
        <w:t xml:space="preserve">Техническо предложение за изпълнение на поръчката - </w:t>
      </w:r>
      <w:r w:rsidRPr="00CD4E3E">
        <w:rPr>
          <w:rStyle w:val="Bodytext6Italic"/>
          <w:rFonts w:eastAsia="Arial Unicode MS"/>
        </w:rPr>
        <w:t>(Приложение № 7);</w:t>
      </w:r>
    </w:p>
    <w:p w:rsidR="0003370F" w:rsidRPr="00CD4E3E" w:rsidRDefault="0003370F" w:rsidP="0003370F">
      <w:pPr>
        <w:framePr w:w="9835" w:h="14941" w:hRule="exact" w:wrap="none" w:vAnchor="page" w:hAnchor="page" w:x="1051" w:y="1291"/>
        <w:numPr>
          <w:ilvl w:val="0"/>
          <w:numId w:val="3"/>
        </w:numPr>
        <w:tabs>
          <w:tab w:val="left" w:pos="750"/>
        </w:tabs>
        <w:spacing w:line="226" w:lineRule="exact"/>
        <w:ind w:firstLine="420"/>
        <w:jc w:val="both"/>
      </w:pPr>
      <w:r w:rsidRPr="00CD4E3E">
        <w:rPr>
          <w:rStyle w:val="Bodytext60"/>
          <w:rFonts w:eastAsia="Arial Unicode MS"/>
        </w:rPr>
        <w:t xml:space="preserve">Декларация за участие на подизпълнители в обществената поръчка- </w:t>
      </w:r>
      <w:r w:rsidRPr="00CD4E3E">
        <w:rPr>
          <w:rStyle w:val="Bodytext6Italic"/>
          <w:rFonts w:eastAsia="Arial Unicode MS"/>
        </w:rPr>
        <w:t>(Приложение № 8);</w:t>
      </w:r>
    </w:p>
    <w:p w:rsidR="0003370F" w:rsidRPr="00CD4E3E" w:rsidRDefault="0003370F" w:rsidP="0003370F">
      <w:pPr>
        <w:framePr w:w="9835" w:h="14941" w:hRule="exact" w:wrap="none" w:vAnchor="page" w:hAnchor="page" w:x="1051" w:y="1291"/>
        <w:numPr>
          <w:ilvl w:val="0"/>
          <w:numId w:val="3"/>
        </w:numPr>
        <w:tabs>
          <w:tab w:val="left" w:pos="750"/>
        </w:tabs>
        <w:spacing w:line="226" w:lineRule="exact"/>
        <w:ind w:firstLine="420"/>
        <w:jc w:val="both"/>
      </w:pPr>
      <w:r w:rsidRPr="00CD4E3E">
        <w:rPr>
          <w:rStyle w:val="Bodytext60"/>
          <w:rFonts w:eastAsia="Arial Unicode MS"/>
        </w:rPr>
        <w:t xml:space="preserve">Декларация за съгласие на подизпълнител - - </w:t>
      </w:r>
      <w:r w:rsidRPr="00CD4E3E">
        <w:rPr>
          <w:rStyle w:val="Bodytext6Italic"/>
          <w:rFonts w:eastAsia="Arial Unicode MS"/>
        </w:rPr>
        <w:t>(Приложение № 8А)</w:t>
      </w:r>
      <w:r w:rsidRPr="00CD4E3E">
        <w:rPr>
          <w:rStyle w:val="Bodytext60"/>
          <w:rFonts w:eastAsia="Arial Unicode MS"/>
        </w:rPr>
        <w:t>;</w:t>
      </w:r>
    </w:p>
    <w:p w:rsidR="0003370F" w:rsidRPr="00CD4E3E" w:rsidRDefault="0003370F" w:rsidP="0003370F">
      <w:pPr>
        <w:framePr w:w="9835" w:h="14941" w:hRule="exact" w:wrap="none" w:vAnchor="page" w:hAnchor="page" w:x="1051" w:y="1291"/>
        <w:numPr>
          <w:ilvl w:val="0"/>
          <w:numId w:val="3"/>
        </w:numPr>
        <w:tabs>
          <w:tab w:val="left" w:pos="831"/>
        </w:tabs>
        <w:spacing w:line="226" w:lineRule="exact"/>
        <w:ind w:firstLine="420"/>
        <w:jc w:val="both"/>
      </w:pPr>
      <w:r w:rsidRPr="00CD4E3E">
        <w:rPr>
          <w:rStyle w:val="Bodytext60"/>
          <w:rFonts w:eastAsia="Arial Unicode MS"/>
        </w:rPr>
        <w:t xml:space="preserve">Декларация от участника за съгласие с клаузите на приложения проект на договор - </w:t>
      </w:r>
      <w:r w:rsidRPr="00CD4E3E">
        <w:rPr>
          <w:rStyle w:val="Bodytext6Italic"/>
          <w:rFonts w:eastAsia="Arial Unicode MS"/>
        </w:rPr>
        <w:t>(Приложение № 9);</w:t>
      </w:r>
    </w:p>
    <w:p w:rsidR="0003370F" w:rsidRPr="00CD4E3E" w:rsidRDefault="0003370F" w:rsidP="0003370F">
      <w:pPr>
        <w:framePr w:w="9835" w:h="14941" w:hRule="exact" w:wrap="none" w:vAnchor="page" w:hAnchor="page" w:x="1051" w:y="1291"/>
        <w:numPr>
          <w:ilvl w:val="0"/>
          <w:numId w:val="3"/>
        </w:numPr>
        <w:tabs>
          <w:tab w:val="left" w:pos="831"/>
        </w:tabs>
        <w:spacing w:line="226" w:lineRule="exact"/>
        <w:ind w:firstLine="420"/>
        <w:jc w:val="both"/>
      </w:pPr>
      <w:r w:rsidRPr="00CD4E3E">
        <w:rPr>
          <w:rStyle w:val="Bodytext60"/>
          <w:rFonts w:eastAsia="Arial Unicode MS"/>
        </w:rPr>
        <w:t xml:space="preserve">Декларация за срока на валидност на офертата </w:t>
      </w:r>
      <w:r w:rsidRPr="00CD4E3E">
        <w:rPr>
          <w:rStyle w:val="Bodytext6Italic"/>
          <w:rFonts w:eastAsia="Arial Unicode MS"/>
        </w:rPr>
        <w:t>(Приложение № 10);</w:t>
      </w:r>
    </w:p>
    <w:p w:rsidR="0003370F" w:rsidRPr="00CD4E3E" w:rsidRDefault="0003370F" w:rsidP="0003370F">
      <w:pPr>
        <w:framePr w:w="9835" w:h="14941" w:hRule="exact" w:wrap="none" w:vAnchor="page" w:hAnchor="page" w:x="1051" w:y="1291"/>
        <w:numPr>
          <w:ilvl w:val="0"/>
          <w:numId w:val="3"/>
        </w:numPr>
        <w:tabs>
          <w:tab w:val="left" w:pos="834"/>
        </w:tabs>
        <w:spacing w:line="216" w:lineRule="exact"/>
        <w:ind w:firstLine="420"/>
        <w:jc w:val="both"/>
      </w:pPr>
      <w:r w:rsidRPr="00CD4E3E">
        <w:rPr>
          <w:rStyle w:val="Bodytext60"/>
          <w:rFonts w:eastAsia="Arial Unicode MS"/>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w:t>
      </w:r>
      <w:r w:rsidRPr="00CD4E3E">
        <w:rPr>
          <w:rStyle w:val="Bodytext6Italic"/>
          <w:rFonts w:eastAsia="Arial Unicode MS"/>
        </w:rPr>
        <w:t>{Приложение № 11);</w:t>
      </w:r>
    </w:p>
    <w:p w:rsidR="0003370F" w:rsidRPr="00CD4E3E" w:rsidRDefault="0003370F" w:rsidP="0003370F">
      <w:pPr>
        <w:framePr w:w="9835" w:h="14941" w:hRule="exact" w:wrap="none" w:vAnchor="page" w:hAnchor="page" w:x="1051" w:y="1291"/>
        <w:numPr>
          <w:ilvl w:val="0"/>
          <w:numId w:val="3"/>
        </w:numPr>
        <w:tabs>
          <w:tab w:val="left" w:pos="9276"/>
        </w:tabs>
        <w:spacing w:line="221" w:lineRule="exact"/>
        <w:ind w:firstLine="420"/>
        <w:jc w:val="both"/>
      </w:pPr>
      <w:r w:rsidRPr="00CD4E3E">
        <w:t xml:space="preserve"> </w:t>
      </w:r>
      <w:r w:rsidRPr="00CD4E3E">
        <w:rPr>
          <w:rStyle w:val="Bodytext60"/>
          <w:rFonts w:eastAsia="Arial Unicode MS"/>
        </w:rPr>
        <w:t xml:space="preserve">Декларация по чл.6, ал.2 от Закона за мерките срещу изпирането на пари - </w:t>
      </w:r>
      <w:r w:rsidRPr="00CD4E3E">
        <w:rPr>
          <w:rStyle w:val="Bodytext6Italic"/>
          <w:rFonts w:eastAsia="Arial Unicode MS"/>
        </w:rPr>
        <w:t>(Приложение № 12);</w:t>
      </w:r>
    </w:p>
    <w:p w:rsidR="0003370F" w:rsidRPr="00CD4E3E" w:rsidRDefault="0003370F" w:rsidP="0003370F">
      <w:pPr>
        <w:framePr w:w="9835" w:h="14941" w:hRule="exact" w:wrap="none" w:vAnchor="page" w:hAnchor="page" w:x="1051" w:y="1291"/>
        <w:numPr>
          <w:ilvl w:val="0"/>
          <w:numId w:val="3"/>
        </w:numPr>
        <w:tabs>
          <w:tab w:val="left" w:pos="831"/>
        </w:tabs>
        <w:spacing w:line="221" w:lineRule="exact"/>
        <w:ind w:firstLine="420"/>
        <w:jc w:val="both"/>
      </w:pPr>
      <w:r w:rsidRPr="00CD4E3E">
        <w:rPr>
          <w:rStyle w:val="Bodytext60"/>
          <w:rFonts w:eastAsia="Arial Unicode MS"/>
        </w:rPr>
        <w:t xml:space="preserve">Декларация за конфиденциалност по чл.102, ал.1 от ЗОП - </w:t>
      </w:r>
      <w:r w:rsidRPr="00CD4E3E">
        <w:rPr>
          <w:rStyle w:val="Bodytext6Italic"/>
          <w:rFonts w:eastAsia="Arial Unicode MS"/>
        </w:rPr>
        <w:t>(Приложение № 13);</w:t>
      </w:r>
    </w:p>
    <w:p w:rsidR="0003370F" w:rsidRPr="00CD4E3E" w:rsidRDefault="0003370F" w:rsidP="0003370F">
      <w:pPr>
        <w:framePr w:w="9835" w:h="14941" w:hRule="exact" w:wrap="none" w:vAnchor="page" w:hAnchor="page" w:x="1051" w:y="1291"/>
        <w:numPr>
          <w:ilvl w:val="0"/>
          <w:numId w:val="3"/>
        </w:numPr>
        <w:tabs>
          <w:tab w:val="left" w:pos="831"/>
        </w:tabs>
        <w:spacing w:line="221" w:lineRule="exact"/>
        <w:ind w:firstLine="420"/>
        <w:jc w:val="both"/>
      </w:pPr>
      <w:r w:rsidRPr="00CD4E3E">
        <w:rPr>
          <w:rStyle w:val="Bodytext60"/>
          <w:rFonts w:eastAsia="Arial Unicode MS"/>
        </w:rPr>
        <w:t xml:space="preserve">Ценово предложение - </w:t>
      </w:r>
      <w:r w:rsidRPr="00CD4E3E">
        <w:rPr>
          <w:rStyle w:val="Bodytext6Italic"/>
          <w:rFonts w:eastAsia="Arial Unicode MS"/>
        </w:rPr>
        <w:t>(Приложение № 14);</w:t>
      </w:r>
    </w:p>
    <w:p w:rsidR="0003370F" w:rsidRPr="00CD4E3E" w:rsidRDefault="0003370F" w:rsidP="0003370F">
      <w:pPr>
        <w:framePr w:w="9835" w:h="14941" w:hRule="exact" w:wrap="none" w:vAnchor="page" w:hAnchor="page" w:x="1051" w:y="1291"/>
        <w:numPr>
          <w:ilvl w:val="0"/>
          <w:numId w:val="3"/>
        </w:numPr>
        <w:tabs>
          <w:tab w:val="left" w:pos="831"/>
        </w:tabs>
        <w:spacing w:line="221" w:lineRule="exact"/>
        <w:ind w:firstLine="420"/>
        <w:jc w:val="both"/>
      </w:pPr>
      <w:r w:rsidRPr="00CD4E3E">
        <w:rPr>
          <w:rStyle w:val="Bodytext60"/>
          <w:rFonts w:eastAsia="Arial Unicode MS"/>
        </w:rPr>
        <w:t xml:space="preserve">Проект на договор - </w:t>
      </w:r>
      <w:r w:rsidRPr="00CD4E3E">
        <w:rPr>
          <w:rStyle w:val="Bodytext6Italic"/>
          <w:rFonts w:eastAsia="Arial Unicode MS"/>
        </w:rPr>
        <w:t>(Приложение № 15);</w:t>
      </w:r>
    </w:p>
    <w:p w:rsidR="0003370F" w:rsidRDefault="0003370F" w:rsidP="0003370F">
      <w:pPr>
        <w:framePr w:wrap="none" w:vAnchor="page" w:hAnchor="page" w:x="10913" w:y="16167"/>
        <w:spacing w:line="190" w:lineRule="exact"/>
      </w:pPr>
      <w:r w:rsidRPr="00CD4E3E">
        <w:rPr>
          <w:rStyle w:val="Headerorfooter20"/>
          <w:rFonts w:eastAsia="Arial Unicode MS"/>
          <w:i w:val="0"/>
          <w:iCs w:val="0"/>
        </w:rPr>
        <w:t>2</w:t>
      </w:r>
    </w:p>
    <w:p w:rsidR="0003370F" w:rsidRPr="00752BBD" w:rsidRDefault="0003370F" w:rsidP="0003370F">
      <w:pPr>
        <w:rPr>
          <w:sz w:val="2"/>
          <w:szCs w:val="2"/>
          <w:lang w:val="en-US"/>
        </w:rPr>
        <w:sectPr w:rsidR="0003370F" w:rsidRPr="00752BBD">
          <w:pgSz w:w="11900" w:h="16840"/>
          <w:pgMar w:top="360" w:right="360" w:bottom="360" w:left="360" w:header="0" w:footer="3" w:gutter="0"/>
          <w:cols w:space="720"/>
          <w:noEndnote/>
          <w:docGrid w:linePitch="360"/>
        </w:sectPr>
      </w:pPr>
    </w:p>
    <w:p w:rsidR="0003370F" w:rsidRDefault="0003370F" w:rsidP="0003370F">
      <w:pPr>
        <w:framePr w:w="9835" w:h="377" w:hRule="exact" w:wrap="none" w:vAnchor="page" w:hAnchor="page" w:x="1274" w:y="5955"/>
        <w:spacing w:line="320" w:lineRule="exact"/>
        <w:ind w:right="20"/>
      </w:pPr>
      <w:r>
        <w:rPr>
          <w:rStyle w:val="Bodytext70"/>
          <w:rFonts w:eastAsia="Arial Unicode MS"/>
        </w:rPr>
        <w:lastRenderedPageBreak/>
        <w:t>ЧАСТ I.</w:t>
      </w:r>
    </w:p>
    <w:p w:rsidR="0003370F" w:rsidRDefault="0003370F" w:rsidP="0003370F">
      <w:pPr>
        <w:framePr w:w="9835" w:h="1502" w:hRule="exact" w:wrap="none" w:vAnchor="page" w:hAnchor="page" w:x="1274" w:y="6698"/>
        <w:spacing w:after="346" w:line="320" w:lineRule="exact"/>
      </w:pPr>
      <w:r>
        <w:rPr>
          <w:rStyle w:val="Bodytext70"/>
          <w:rFonts w:eastAsia="Arial Unicode MS"/>
        </w:rPr>
        <w:t>Обява за обществена поръчка на стойност по чл. 20, ал. 3 от ЗОП</w:t>
      </w:r>
    </w:p>
    <w:p w:rsidR="0003370F" w:rsidRDefault="0003370F" w:rsidP="0003370F">
      <w:pPr>
        <w:framePr w:w="9835" w:h="1502" w:hRule="exact" w:wrap="none" w:vAnchor="page" w:hAnchor="page" w:x="1274" w:y="6698"/>
        <w:spacing w:line="370" w:lineRule="exact"/>
      </w:pPr>
      <w:r>
        <w:rPr>
          <w:rStyle w:val="Bodytext70"/>
          <w:rFonts w:eastAsia="Arial Unicode MS"/>
        </w:rPr>
        <w:t>Информация за публикувана в профила на купувача обява обществена поръчка на стойност по чл. 20, ал. 3 от ЗОП</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9878" w:h="1125" w:hRule="exact" w:wrap="none" w:vAnchor="page" w:hAnchor="page" w:x="1253" w:y="915"/>
        <w:spacing w:after="8" w:line="320" w:lineRule="exact"/>
        <w:ind w:right="20"/>
      </w:pPr>
      <w:bookmarkStart w:id="6" w:name="bookmark6"/>
      <w:r>
        <w:rPr>
          <w:rStyle w:val="Heading10"/>
          <w:rFonts w:eastAsia="Arial Unicode MS"/>
        </w:rPr>
        <w:lastRenderedPageBreak/>
        <w:t>ЧАСТ II.</w:t>
      </w:r>
      <w:bookmarkEnd w:id="6"/>
    </w:p>
    <w:p w:rsidR="0003370F" w:rsidRDefault="0003370F" w:rsidP="0003370F">
      <w:pPr>
        <w:framePr w:w="9878" w:h="1125" w:hRule="exact" w:wrap="none" w:vAnchor="page" w:hAnchor="page" w:x="1253" w:y="915"/>
        <w:spacing w:line="360" w:lineRule="exact"/>
        <w:ind w:right="20"/>
      </w:pPr>
      <w:bookmarkStart w:id="7" w:name="bookmark7"/>
      <w:r>
        <w:rPr>
          <w:rStyle w:val="Heading10"/>
          <w:rFonts w:eastAsia="Arial Unicode MS"/>
        </w:rPr>
        <w:t>ПЪЛНО ОПИСАНИЕ НА ПРЕДМЕТА НА ПОРЪЧКАТА И</w:t>
      </w:r>
      <w:r>
        <w:rPr>
          <w:rStyle w:val="Heading10"/>
          <w:rFonts w:eastAsia="Arial Unicode MS"/>
        </w:rPr>
        <w:br/>
        <w:t>ТЕХНИЧЕСКА СПЕЦИФИКАЦИЯ</w:t>
      </w:r>
      <w:bookmarkEnd w:id="7"/>
    </w:p>
    <w:p w:rsidR="0003370F" w:rsidRDefault="0003370F" w:rsidP="004D0FBF">
      <w:pPr>
        <w:framePr w:w="9878" w:h="14236" w:hRule="exact" w:wrap="none" w:vAnchor="page" w:hAnchor="page" w:x="871" w:y="2071"/>
        <w:numPr>
          <w:ilvl w:val="0"/>
          <w:numId w:val="4"/>
        </w:numPr>
        <w:tabs>
          <w:tab w:val="left" w:pos="303"/>
        </w:tabs>
        <w:spacing w:after="202" w:line="240" w:lineRule="exact"/>
        <w:jc w:val="center"/>
      </w:pPr>
      <w:r>
        <w:rPr>
          <w:rStyle w:val="Bodytext80"/>
          <w:rFonts w:eastAsia="Arial Unicode MS"/>
        </w:rPr>
        <w:t>ПРЕДМЕТ НА ОБЩЕСТВЕНАТА ПОРЪЧКА</w:t>
      </w:r>
    </w:p>
    <w:p w:rsidR="0003370F" w:rsidRDefault="0003370F" w:rsidP="004D0FBF">
      <w:pPr>
        <w:framePr w:w="9878" w:h="14236" w:hRule="exact" w:wrap="none" w:vAnchor="page" w:hAnchor="page" w:x="871" w:y="2071"/>
        <w:spacing w:after="331"/>
        <w:ind w:firstLine="800"/>
        <w:jc w:val="center"/>
      </w:pPr>
      <w:r>
        <w:rPr>
          <w:rStyle w:val="Bodytext20"/>
          <w:rFonts w:eastAsia="Arial Unicode MS"/>
        </w:rPr>
        <w:t>„Периодична покупка на бензин А-95 Н, бензин А-98 и дизелово гориво за нуждите на Българската телеграфна агенция(БТА).”</w:t>
      </w:r>
    </w:p>
    <w:p w:rsidR="0003370F" w:rsidRDefault="0003370F" w:rsidP="004D0FBF">
      <w:pPr>
        <w:framePr w:w="9878" w:h="14236" w:hRule="exact" w:wrap="none" w:vAnchor="page" w:hAnchor="page" w:x="871" w:y="2071"/>
        <w:numPr>
          <w:ilvl w:val="0"/>
          <w:numId w:val="4"/>
        </w:numPr>
        <w:tabs>
          <w:tab w:val="left" w:pos="390"/>
        </w:tabs>
        <w:spacing w:after="26" w:line="240" w:lineRule="exact"/>
        <w:jc w:val="center"/>
      </w:pPr>
      <w:r>
        <w:rPr>
          <w:rStyle w:val="Bodytext80"/>
          <w:rFonts w:eastAsia="Arial Unicode MS"/>
        </w:rPr>
        <w:t>ОБЩА ИНФОРМАЦИЯ</w:t>
      </w:r>
    </w:p>
    <w:p w:rsidR="0003370F" w:rsidRDefault="0003370F" w:rsidP="004D0FBF">
      <w:pPr>
        <w:framePr w:w="9878" w:h="14236" w:hRule="exact" w:wrap="none" w:vAnchor="page" w:hAnchor="page" w:x="871" w:y="2071"/>
        <w:spacing w:line="274" w:lineRule="exact"/>
        <w:jc w:val="both"/>
      </w:pPr>
      <w:r>
        <w:rPr>
          <w:rStyle w:val="Bodytext2Bold"/>
          <w:rFonts w:eastAsia="Arial Unicode MS"/>
        </w:rPr>
        <w:t xml:space="preserve">ВЪЗЛОЖИТЕЛ: </w:t>
      </w:r>
      <w:r>
        <w:rPr>
          <w:rStyle w:val="Bodytext20"/>
          <w:rFonts w:eastAsia="Arial Unicode MS"/>
        </w:rPr>
        <w:t xml:space="preserve">Официално наименование: Българска телеграфна агенция(БТА), адрес: </w:t>
      </w:r>
      <w:proofErr w:type="spellStart"/>
      <w:r>
        <w:rPr>
          <w:rStyle w:val="Bodytext20"/>
          <w:rFonts w:eastAsia="Arial Unicode MS"/>
        </w:rPr>
        <w:t>гр.София</w:t>
      </w:r>
      <w:proofErr w:type="spellEnd"/>
      <w:r>
        <w:rPr>
          <w:rStyle w:val="Bodytext20"/>
          <w:rFonts w:eastAsia="Arial Unicode MS"/>
        </w:rPr>
        <w:t xml:space="preserve">, </w:t>
      </w:r>
      <w:proofErr w:type="spellStart"/>
      <w:r>
        <w:rPr>
          <w:rStyle w:val="Bodytext20"/>
          <w:rFonts w:eastAsia="Arial Unicode MS"/>
        </w:rPr>
        <w:t>бул</w:t>
      </w:r>
      <w:proofErr w:type="spellEnd"/>
      <w:r>
        <w:rPr>
          <w:rStyle w:val="Bodytext20"/>
          <w:rFonts w:eastAsia="Arial Unicode MS"/>
        </w:rPr>
        <w:t>.”Цариградско шосе”№49, пощенски код:1124;  Държава: Република България;</w:t>
      </w:r>
    </w:p>
    <w:p w:rsidR="0003370F" w:rsidRDefault="0003370F" w:rsidP="004D0FBF">
      <w:pPr>
        <w:framePr w:w="9878" w:h="14236" w:hRule="exact" w:wrap="none" w:vAnchor="page" w:hAnchor="page" w:x="871" w:y="2071"/>
        <w:spacing w:line="274" w:lineRule="exact"/>
        <w:jc w:val="both"/>
      </w:pPr>
      <w:r>
        <w:rPr>
          <w:rStyle w:val="Bodytext20"/>
          <w:rFonts w:eastAsia="Arial Unicode MS"/>
        </w:rPr>
        <w:t xml:space="preserve">Интернет адрес: </w:t>
      </w:r>
      <w:hyperlink r:id="rId5" w:history="1">
        <w:r w:rsidRPr="000A567C">
          <w:rPr>
            <w:rStyle w:val="Hyperlink"/>
          </w:rPr>
          <w:t>http://www.</w:t>
        </w:r>
        <w:proofErr w:type="spellStart"/>
        <w:r w:rsidRPr="000A567C">
          <w:rPr>
            <w:rStyle w:val="Hyperlink"/>
            <w:lang w:val="en-US"/>
          </w:rPr>
          <w:t>bta</w:t>
        </w:r>
        <w:proofErr w:type="spellEnd"/>
        <w:r w:rsidRPr="000A567C">
          <w:rPr>
            <w:rStyle w:val="Hyperlink"/>
          </w:rPr>
          <w:t>.</w:t>
        </w:r>
        <w:proofErr w:type="spellStart"/>
        <w:r w:rsidRPr="000A567C">
          <w:rPr>
            <w:rStyle w:val="Hyperlink"/>
          </w:rPr>
          <w:t>bg</w:t>
        </w:r>
        <w:proofErr w:type="spellEnd"/>
        <w:r w:rsidRPr="000A567C">
          <w:rPr>
            <w:rStyle w:val="Hyperlink"/>
          </w:rPr>
          <w:t>/</w:t>
        </w:r>
      </w:hyperlink>
    </w:p>
    <w:p w:rsidR="0003370F" w:rsidRDefault="0003370F" w:rsidP="004D0FBF">
      <w:pPr>
        <w:framePr w:w="9878" w:h="14236" w:hRule="exact" w:wrap="none" w:vAnchor="page" w:hAnchor="page" w:x="871" w:y="2071"/>
        <w:spacing w:line="274" w:lineRule="exact"/>
        <w:rPr>
          <w:rStyle w:val="Bodytext210pt"/>
          <w:rFonts w:eastAsia="Arial Unicode MS"/>
        </w:rPr>
      </w:pPr>
      <w:r>
        <w:rPr>
          <w:rStyle w:val="Bodytext20"/>
          <w:rFonts w:eastAsia="Arial Unicode MS"/>
        </w:rPr>
        <w:t>Адрес на профила на купувача:</w:t>
      </w:r>
    </w:p>
    <w:p w:rsidR="0003370F" w:rsidRPr="0020032E" w:rsidRDefault="004D0FBF" w:rsidP="004D0FBF">
      <w:pPr>
        <w:framePr w:w="9878" w:h="14236" w:hRule="exact" w:wrap="none" w:vAnchor="page" w:hAnchor="page" w:x="871" w:y="2071"/>
        <w:spacing w:line="274" w:lineRule="exact"/>
        <w:rPr>
          <w:rStyle w:val="Bodytext210pt"/>
          <w:rFonts w:eastAsia="Arial Unicode MS"/>
        </w:rPr>
      </w:pPr>
      <w:hyperlink r:id="rId6" w:history="1">
        <w:r w:rsidR="0003370F" w:rsidRPr="000A567C">
          <w:rPr>
            <w:rStyle w:val="Hyperlink"/>
            <w:lang w:val="en-US"/>
          </w:rPr>
          <w:t>http</w:t>
        </w:r>
        <w:r w:rsidR="0003370F" w:rsidRPr="000A567C">
          <w:rPr>
            <w:rStyle w:val="Hyperlink"/>
          </w:rPr>
          <w:t>://</w:t>
        </w:r>
        <w:r w:rsidR="0003370F" w:rsidRPr="000A567C">
          <w:rPr>
            <w:rStyle w:val="Hyperlink"/>
            <w:lang w:val="en-US"/>
          </w:rPr>
          <w:t>www</w:t>
        </w:r>
        <w:r w:rsidR="0003370F" w:rsidRPr="000A567C">
          <w:rPr>
            <w:rStyle w:val="Hyperlink"/>
          </w:rPr>
          <w:t>.</w:t>
        </w:r>
        <w:proofErr w:type="spellStart"/>
        <w:r w:rsidR="0003370F" w:rsidRPr="000A567C">
          <w:rPr>
            <w:rStyle w:val="Hyperlink"/>
            <w:lang w:val="en-US"/>
          </w:rPr>
          <w:t>bta</w:t>
        </w:r>
        <w:proofErr w:type="spellEnd"/>
        <w:r w:rsidR="0003370F" w:rsidRPr="000A567C">
          <w:rPr>
            <w:rStyle w:val="Hyperlink"/>
          </w:rPr>
          <w:t>.</w:t>
        </w:r>
        <w:proofErr w:type="spellStart"/>
        <w:r w:rsidR="0003370F" w:rsidRPr="000A567C">
          <w:rPr>
            <w:rStyle w:val="Hyperlink"/>
            <w:lang w:val="en-US"/>
          </w:rPr>
          <w:t>bg</w:t>
        </w:r>
        <w:proofErr w:type="spellEnd"/>
        <w:r w:rsidR="0003370F" w:rsidRPr="000A567C">
          <w:rPr>
            <w:rStyle w:val="Hyperlink"/>
          </w:rPr>
          <w:t>/</w:t>
        </w:r>
        <w:proofErr w:type="spellStart"/>
        <w:r w:rsidR="0003370F" w:rsidRPr="000A567C">
          <w:rPr>
            <w:rStyle w:val="Hyperlink"/>
            <w:lang w:val="en-US"/>
          </w:rPr>
          <w:t>bg</w:t>
        </w:r>
        <w:proofErr w:type="spellEnd"/>
        <w:r w:rsidR="0003370F" w:rsidRPr="000A567C">
          <w:rPr>
            <w:rStyle w:val="Hyperlink"/>
          </w:rPr>
          <w:t>/</w:t>
        </w:r>
        <w:r w:rsidR="0003370F" w:rsidRPr="000A567C">
          <w:rPr>
            <w:rStyle w:val="Hyperlink"/>
            <w:lang w:val="en-US"/>
          </w:rPr>
          <w:t>page</w:t>
        </w:r>
        <w:r w:rsidR="0003370F" w:rsidRPr="000A567C">
          <w:rPr>
            <w:rStyle w:val="Hyperlink"/>
          </w:rPr>
          <w:t>/180/%</w:t>
        </w:r>
        <w:r w:rsidR="0003370F" w:rsidRPr="000A567C">
          <w:rPr>
            <w:rStyle w:val="Hyperlink"/>
            <w:lang w:val="en-US"/>
          </w:rPr>
          <w:t>D</w:t>
        </w:r>
        <w:r w:rsidR="0003370F" w:rsidRPr="000A567C">
          <w:rPr>
            <w:rStyle w:val="Hyperlink"/>
          </w:rPr>
          <w:t>0%9</w:t>
        </w:r>
        <w:r w:rsidR="0003370F" w:rsidRPr="000A567C">
          <w:rPr>
            <w:rStyle w:val="Hyperlink"/>
            <w:lang w:val="en-US"/>
          </w:rPr>
          <w:t>F</w:t>
        </w:r>
        <w:r w:rsidR="0003370F" w:rsidRPr="000A567C">
          <w:rPr>
            <w:rStyle w:val="Hyperlink"/>
          </w:rPr>
          <w:t>%</w:t>
        </w:r>
        <w:r w:rsidR="0003370F" w:rsidRPr="000A567C">
          <w:rPr>
            <w:rStyle w:val="Hyperlink"/>
            <w:lang w:val="en-US"/>
          </w:rPr>
          <w:t>D</w:t>
        </w:r>
        <w:r w:rsidR="0003370F" w:rsidRPr="000A567C">
          <w:rPr>
            <w:rStyle w:val="Hyperlink"/>
          </w:rPr>
          <w:t>1%80%</w:t>
        </w:r>
        <w:r w:rsidR="0003370F" w:rsidRPr="000A567C">
          <w:rPr>
            <w:rStyle w:val="Hyperlink"/>
            <w:lang w:val="en-US"/>
          </w:rPr>
          <w:t>D</w:t>
        </w:r>
        <w:r w:rsidR="0003370F" w:rsidRPr="000A567C">
          <w:rPr>
            <w:rStyle w:val="Hyperlink"/>
          </w:rPr>
          <w:t>0%</w:t>
        </w:r>
        <w:r w:rsidR="0003370F" w:rsidRPr="000A567C">
          <w:rPr>
            <w:rStyle w:val="Hyperlink"/>
            <w:lang w:val="en-US"/>
          </w:rPr>
          <w:t>BE</w:t>
        </w:r>
        <w:r w:rsidR="0003370F" w:rsidRPr="000A567C">
          <w:rPr>
            <w:rStyle w:val="Hyperlink"/>
          </w:rPr>
          <w:t>%</w:t>
        </w:r>
        <w:r w:rsidR="0003370F" w:rsidRPr="000A567C">
          <w:rPr>
            <w:rStyle w:val="Hyperlink"/>
            <w:lang w:val="en-US"/>
          </w:rPr>
          <w:t>D</w:t>
        </w:r>
        <w:r w:rsidR="0003370F" w:rsidRPr="000A567C">
          <w:rPr>
            <w:rStyle w:val="Hyperlink"/>
          </w:rPr>
          <w:t>1%84%</w:t>
        </w:r>
        <w:r w:rsidR="0003370F" w:rsidRPr="000A567C">
          <w:rPr>
            <w:rStyle w:val="Hyperlink"/>
            <w:lang w:val="en-US"/>
          </w:rPr>
          <w:t>D</w:t>
        </w:r>
        <w:r w:rsidR="0003370F" w:rsidRPr="000A567C">
          <w:rPr>
            <w:rStyle w:val="Hyperlink"/>
          </w:rPr>
          <w:t>0%</w:t>
        </w:r>
        <w:r w:rsidR="0003370F" w:rsidRPr="000A567C">
          <w:rPr>
            <w:rStyle w:val="Hyperlink"/>
            <w:lang w:val="en-US"/>
          </w:rPr>
          <w:t>B</w:t>
        </w:r>
        <w:r w:rsidR="0003370F" w:rsidRPr="000A567C">
          <w:rPr>
            <w:rStyle w:val="Hyperlink"/>
          </w:rPr>
          <w:t>8%</w:t>
        </w:r>
        <w:r w:rsidR="0003370F" w:rsidRPr="000A567C">
          <w:rPr>
            <w:rStyle w:val="Hyperlink"/>
            <w:lang w:val="en-US"/>
          </w:rPr>
          <w:t>D</w:t>
        </w:r>
        <w:r w:rsidR="0003370F" w:rsidRPr="000A567C">
          <w:rPr>
            <w:rStyle w:val="Hyperlink"/>
          </w:rPr>
          <w:t>0%</w:t>
        </w:r>
        <w:r w:rsidR="0003370F" w:rsidRPr="000A567C">
          <w:rPr>
            <w:rStyle w:val="Hyperlink"/>
            <w:lang w:val="en-US"/>
          </w:rPr>
          <w:t>BB</w:t>
        </w:r>
        <w:r w:rsidR="0003370F" w:rsidRPr="000A567C">
          <w:rPr>
            <w:rStyle w:val="Hyperlink"/>
          </w:rPr>
          <w:t>_%</w:t>
        </w:r>
        <w:r w:rsidR="0003370F" w:rsidRPr="000A567C">
          <w:rPr>
            <w:rStyle w:val="Hyperlink"/>
            <w:lang w:val="en-US"/>
          </w:rPr>
          <w:t>D</w:t>
        </w:r>
        <w:r w:rsidR="0003370F" w:rsidRPr="000A567C">
          <w:rPr>
            <w:rStyle w:val="Hyperlink"/>
          </w:rPr>
          <w:t>0%</w:t>
        </w:r>
        <w:r w:rsidR="0003370F" w:rsidRPr="000A567C">
          <w:rPr>
            <w:rStyle w:val="Hyperlink"/>
            <w:lang w:val="en-US"/>
          </w:rPr>
          <w:t>BD</w:t>
        </w:r>
        <w:r w:rsidR="0003370F" w:rsidRPr="000A567C">
          <w:rPr>
            <w:rStyle w:val="Hyperlink"/>
          </w:rPr>
          <w:t>%</w:t>
        </w:r>
        <w:r w:rsidR="0003370F" w:rsidRPr="000A567C">
          <w:rPr>
            <w:rStyle w:val="Hyperlink"/>
            <w:lang w:val="en-US"/>
          </w:rPr>
          <w:t>D</w:t>
        </w:r>
        <w:r w:rsidR="0003370F" w:rsidRPr="000A567C">
          <w:rPr>
            <w:rStyle w:val="Hyperlink"/>
          </w:rPr>
          <w:t>0%</w:t>
        </w:r>
        <w:r w:rsidR="0003370F" w:rsidRPr="000A567C">
          <w:rPr>
            <w:rStyle w:val="Hyperlink"/>
            <w:lang w:val="en-US"/>
          </w:rPr>
          <w:t>B</w:t>
        </w:r>
        <w:r w:rsidR="0003370F" w:rsidRPr="000A567C">
          <w:rPr>
            <w:rStyle w:val="Hyperlink"/>
          </w:rPr>
          <w:t>0_%</w:t>
        </w:r>
        <w:r w:rsidR="0003370F" w:rsidRPr="000A567C">
          <w:rPr>
            <w:rStyle w:val="Hyperlink"/>
            <w:lang w:val="en-US"/>
          </w:rPr>
          <w:t>D</w:t>
        </w:r>
        <w:r w:rsidR="0003370F" w:rsidRPr="000A567C">
          <w:rPr>
            <w:rStyle w:val="Hyperlink"/>
          </w:rPr>
          <w:t>0%</w:t>
        </w:r>
        <w:r w:rsidR="0003370F" w:rsidRPr="000A567C">
          <w:rPr>
            <w:rStyle w:val="Hyperlink"/>
            <w:lang w:val="en-US"/>
          </w:rPr>
          <w:t>BA</w:t>
        </w:r>
        <w:r w:rsidR="0003370F" w:rsidRPr="000A567C">
          <w:rPr>
            <w:rStyle w:val="Hyperlink"/>
          </w:rPr>
          <w:t>%</w:t>
        </w:r>
        <w:r w:rsidR="0003370F" w:rsidRPr="000A567C">
          <w:rPr>
            <w:rStyle w:val="Hyperlink"/>
            <w:lang w:val="en-US"/>
          </w:rPr>
          <w:t>D</w:t>
        </w:r>
        <w:r w:rsidR="0003370F" w:rsidRPr="000A567C">
          <w:rPr>
            <w:rStyle w:val="Hyperlink"/>
          </w:rPr>
          <w:t>1%83%</w:t>
        </w:r>
        <w:r w:rsidR="0003370F" w:rsidRPr="000A567C">
          <w:rPr>
            <w:rStyle w:val="Hyperlink"/>
            <w:lang w:val="en-US"/>
          </w:rPr>
          <w:t>D</w:t>
        </w:r>
        <w:r w:rsidR="0003370F" w:rsidRPr="000A567C">
          <w:rPr>
            <w:rStyle w:val="Hyperlink"/>
          </w:rPr>
          <w:t>0%</w:t>
        </w:r>
        <w:r w:rsidR="0003370F" w:rsidRPr="000A567C">
          <w:rPr>
            <w:rStyle w:val="Hyperlink"/>
            <w:lang w:val="en-US"/>
          </w:rPr>
          <w:t>BF</w:t>
        </w:r>
        <w:r w:rsidR="0003370F" w:rsidRPr="000A567C">
          <w:rPr>
            <w:rStyle w:val="Hyperlink"/>
          </w:rPr>
          <w:t>%</w:t>
        </w:r>
        <w:r w:rsidR="0003370F" w:rsidRPr="000A567C">
          <w:rPr>
            <w:rStyle w:val="Hyperlink"/>
            <w:lang w:val="en-US"/>
          </w:rPr>
          <w:t>D</w:t>
        </w:r>
        <w:r w:rsidR="0003370F" w:rsidRPr="000A567C">
          <w:rPr>
            <w:rStyle w:val="Hyperlink"/>
          </w:rPr>
          <w:t>1%83%</w:t>
        </w:r>
        <w:r w:rsidR="0003370F" w:rsidRPr="000A567C">
          <w:rPr>
            <w:rStyle w:val="Hyperlink"/>
            <w:lang w:val="en-US"/>
          </w:rPr>
          <w:t>D</w:t>
        </w:r>
        <w:r w:rsidR="0003370F" w:rsidRPr="000A567C">
          <w:rPr>
            <w:rStyle w:val="Hyperlink"/>
          </w:rPr>
          <w:t>0%</w:t>
        </w:r>
        <w:r w:rsidR="0003370F" w:rsidRPr="000A567C">
          <w:rPr>
            <w:rStyle w:val="Hyperlink"/>
            <w:lang w:val="en-US"/>
          </w:rPr>
          <w:t>B</w:t>
        </w:r>
        <w:r w:rsidR="0003370F" w:rsidRPr="000A567C">
          <w:rPr>
            <w:rStyle w:val="Hyperlink"/>
          </w:rPr>
          <w:t>2%</w:t>
        </w:r>
        <w:r w:rsidR="0003370F" w:rsidRPr="000A567C">
          <w:rPr>
            <w:rStyle w:val="Hyperlink"/>
            <w:lang w:val="en-US"/>
          </w:rPr>
          <w:t>D</w:t>
        </w:r>
        <w:r w:rsidR="0003370F" w:rsidRPr="000A567C">
          <w:rPr>
            <w:rStyle w:val="Hyperlink"/>
          </w:rPr>
          <w:t>0%</w:t>
        </w:r>
        <w:r w:rsidR="0003370F" w:rsidRPr="000A567C">
          <w:rPr>
            <w:rStyle w:val="Hyperlink"/>
            <w:lang w:val="en-US"/>
          </w:rPr>
          <w:t>B</w:t>
        </w:r>
        <w:r w:rsidR="0003370F" w:rsidRPr="000A567C">
          <w:rPr>
            <w:rStyle w:val="Hyperlink"/>
          </w:rPr>
          <w:t>0%</w:t>
        </w:r>
        <w:r w:rsidR="0003370F" w:rsidRPr="000A567C">
          <w:rPr>
            <w:rStyle w:val="Hyperlink"/>
            <w:lang w:val="en-US"/>
          </w:rPr>
          <w:t>D</w:t>
        </w:r>
        <w:r w:rsidR="0003370F" w:rsidRPr="000A567C">
          <w:rPr>
            <w:rStyle w:val="Hyperlink"/>
          </w:rPr>
          <w:t>1%87%</w:t>
        </w:r>
        <w:r w:rsidR="0003370F" w:rsidRPr="000A567C">
          <w:rPr>
            <w:rStyle w:val="Hyperlink"/>
            <w:lang w:val="en-US"/>
          </w:rPr>
          <w:t>D</w:t>
        </w:r>
        <w:r w:rsidR="0003370F" w:rsidRPr="000A567C">
          <w:rPr>
            <w:rStyle w:val="Hyperlink"/>
          </w:rPr>
          <w:t>0%</w:t>
        </w:r>
        <w:r w:rsidR="0003370F" w:rsidRPr="000A567C">
          <w:rPr>
            <w:rStyle w:val="Hyperlink"/>
            <w:lang w:val="en-US"/>
          </w:rPr>
          <w:t>B</w:t>
        </w:r>
        <w:r w:rsidR="0003370F" w:rsidRPr="000A567C">
          <w:rPr>
            <w:rStyle w:val="Hyperlink"/>
          </w:rPr>
          <w:t>0</w:t>
        </w:r>
      </w:hyperlink>
    </w:p>
    <w:p w:rsidR="0003370F" w:rsidRDefault="0003370F" w:rsidP="004D0FBF">
      <w:pPr>
        <w:framePr w:w="9878" w:h="14236" w:hRule="exact" w:wrap="none" w:vAnchor="page" w:hAnchor="page" w:x="871" w:y="2071"/>
        <w:spacing w:line="274" w:lineRule="exact"/>
        <w:rPr>
          <w:rStyle w:val="Bodytext20"/>
          <w:rFonts w:eastAsia="Arial Unicode MS"/>
        </w:rPr>
      </w:pPr>
      <w:r>
        <w:rPr>
          <w:rStyle w:val="Bodytext20"/>
          <w:rFonts w:eastAsia="Arial Unicode MS"/>
        </w:rPr>
        <w:t>Електронен достъп до информация:</w:t>
      </w:r>
    </w:p>
    <w:p w:rsidR="0003370F" w:rsidRPr="0020032E" w:rsidRDefault="0003370F" w:rsidP="004D0FBF">
      <w:pPr>
        <w:framePr w:w="9878" w:h="14236" w:hRule="exact" w:wrap="none" w:vAnchor="page" w:hAnchor="page" w:x="871" w:y="2071"/>
        <w:spacing w:line="274" w:lineRule="exact"/>
      </w:pPr>
      <w:r w:rsidRPr="0020032E">
        <w:rPr>
          <w:lang w:val="en-US"/>
        </w:rPr>
        <w:t>http</w:t>
      </w:r>
      <w:r w:rsidRPr="0020032E">
        <w:t>://</w:t>
      </w:r>
      <w:r w:rsidRPr="0020032E">
        <w:rPr>
          <w:lang w:val="en-US"/>
        </w:rPr>
        <w:t>www</w:t>
      </w:r>
      <w:r w:rsidRPr="0020032E">
        <w:t>.</w:t>
      </w:r>
      <w:proofErr w:type="spellStart"/>
      <w:r w:rsidRPr="0020032E">
        <w:rPr>
          <w:lang w:val="en-US"/>
        </w:rPr>
        <w:t>bta</w:t>
      </w:r>
      <w:proofErr w:type="spellEnd"/>
      <w:r w:rsidRPr="0020032E">
        <w:t>.</w:t>
      </w:r>
      <w:proofErr w:type="spellStart"/>
      <w:r w:rsidRPr="0020032E">
        <w:rPr>
          <w:lang w:val="en-US"/>
        </w:rPr>
        <w:t>bg</w:t>
      </w:r>
      <w:proofErr w:type="spellEnd"/>
      <w:r w:rsidRPr="0020032E">
        <w:t>/</w:t>
      </w:r>
      <w:proofErr w:type="spellStart"/>
      <w:r w:rsidRPr="0020032E">
        <w:rPr>
          <w:lang w:val="en-US"/>
        </w:rPr>
        <w:t>bg</w:t>
      </w:r>
      <w:proofErr w:type="spellEnd"/>
      <w:r w:rsidRPr="0020032E">
        <w:t>/</w:t>
      </w:r>
      <w:r w:rsidRPr="0020032E">
        <w:rPr>
          <w:lang w:val="en-US"/>
        </w:rPr>
        <w:t>page</w:t>
      </w:r>
      <w:r w:rsidRPr="0020032E">
        <w:t>/180/%</w:t>
      </w:r>
      <w:r w:rsidRPr="0020032E">
        <w:rPr>
          <w:lang w:val="en-US"/>
        </w:rPr>
        <w:t>D</w:t>
      </w:r>
      <w:r w:rsidRPr="0020032E">
        <w:t>0%9</w:t>
      </w:r>
      <w:r w:rsidRPr="0020032E">
        <w:rPr>
          <w:lang w:val="en-US"/>
        </w:rPr>
        <w:t>F</w:t>
      </w:r>
      <w:r w:rsidRPr="0020032E">
        <w:t>%</w:t>
      </w:r>
      <w:r w:rsidRPr="0020032E">
        <w:rPr>
          <w:lang w:val="en-US"/>
        </w:rPr>
        <w:t>D</w:t>
      </w:r>
      <w:r w:rsidRPr="0020032E">
        <w:t>1%80%</w:t>
      </w:r>
      <w:r w:rsidRPr="0020032E">
        <w:rPr>
          <w:lang w:val="en-US"/>
        </w:rPr>
        <w:t>D</w:t>
      </w:r>
      <w:r w:rsidRPr="0020032E">
        <w:t>0%</w:t>
      </w:r>
      <w:r w:rsidRPr="0020032E">
        <w:rPr>
          <w:lang w:val="en-US"/>
        </w:rPr>
        <w:t>BE</w:t>
      </w:r>
      <w:r w:rsidRPr="0020032E">
        <w:t>%</w:t>
      </w:r>
      <w:r w:rsidRPr="0020032E">
        <w:rPr>
          <w:lang w:val="en-US"/>
        </w:rPr>
        <w:t>D</w:t>
      </w:r>
      <w:r w:rsidRPr="0020032E">
        <w:t>1%84%</w:t>
      </w:r>
      <w:r w:rsidRPr="0020032E">
        <w:rPr>
          <w:lang w:val="en-US"/>
        </w:rPr>
        <w:t>D</w:t>
      </w:r>
      <w:r w:rsidRPr="0020032E">
        <w:t>0%</w:t>
      </w:r>
      <w:r w:rsidRPr="0020032E">
        <w:rPr>
          <w:lang w:val="en-US"/>
        </w:rPr>
        <w:t>B</w:t>
      </w:r>
      <w:r w:rsidRPr="0020032E">
        <w:t>8%</w:t>
      </w:r>
      <w:r w:rsidRPr="0020032E">
        <w:rPr>
          <w:lang w:val="en-US"/>
        </w:rPr>
        <w:t>D</w:t>
      </w:r>
      <w:r w:rsidRPr="0020032E">
        <w:t>0%</w:t>
      </w:r>
      <w:r w:rsidRPr="0020032E">
        <w:rPr>
          <w:lang w:val="en-US"/>
        </w:rPr>
        <w:t>BB</w:t>
      </w:r>
      <w:r w:rsidRPr="0020032E">
        <w:t>_%</w:t>
      </w:r>
      <w:r w:rsidRPr="0020032E">
        <w:rPr>
          <w:lang w:val="en-US"/>
        </w:rPr>
        <w:t>D</w:t>
      </w:r>
      <w:r w:rsidRPr="0020032E">
        <w:t>0%</w:t>
      </w:r>
      <w:r w:rsidRPr="0020032E">
        <w:rPr>
          <w:lang w:val="en-US"/>
        </w:rPr>
        <w:t>BD</w:t>
      </w:r>
      <w:r w:rsidRPr="0020032E">
        <w:t>%</w:t>
      </w:r>
      <w:r w:rsidRPr="0020032E">
        <w:rPr>
          <w:lang w:val="en-US"/>
        </w:rPr>
        <w:t>D</w:t>
      </w:r>
      <w:r w:rsidRPr="0020032E">
        <w:t>0%</w:t>
      </w:r>
      <w:r w:rsidRPr="0020032E">
        <w:rPr>
          <w:lang w:val="en-US"/>
        </w:rPr>
        <w:t>B</w:t>
      </w:r>
      <w:r w:rsidRPr="0020032E">
        <w:t>0_%</w:t>
      </w:r>
      <w:r w:rsidRPr="0020032E">
        <w:rPr>
          <w:lang w:val="en-US"/>
        </w:rPr>
        <w:t>D</w:t>
      </w:r>
      <w:r w:rsidRPr="0020032E">
        <w:t>0%</w:t>
      </w:r>
      <w:r w:rsidRPr="0020032E">
        <w:rPr>
          <w:lang w:val="en-US"/>
        </w:rPr>
        <w:t>BA</w:t>
      </w:r>
      <w:r w:rsidRPr="0020032E">
        <w:t>%</w:t>
      </w:r>
      <w:r w:rsidRPr="0020032E">
        <w:rPr>
          <w:lang w:val="en-US"/>
        </w:rPr>
        <w:t>D</w:t>
      </w:r>
      <w:r w:rsidRPr="0020032E">
        <w:t>1%83%</w:t>
      </w:r>
      <w:r w:rsidRPr="0020032E">
        <w:rPr>
          <w:lang w:val="en-US"/>
        </w:rPr>
        <w:t>D</w:t>
      </w:r>
      <w:r w:rsidRPr="0020032E">
        <w:t>0%</w:t>
      </w:r>
      <w:r w:rsidRPr="0020032E">
        <w:rPr>
          <w:lang w:val="en-US"/>
        </w:rPr>
        <w:t>BF</w:t>
      </w:r>
      <w:r w:rsidRPr="0020032E">
        <w:t>%</w:t>
      </w:r>
      <w:r w:rsidRPr="0020032E">
        <w:rPr>
          <w:lang w:val="en-US"/>
        </w:rPr>
        <w:t>D</w:t>
      </w:r>
      <w:r w:rsidRPr="0020032E">
        <w:t>1%83%</w:t>
      </w:r>
      <w:r w:rsidRPr="0020032E">
        <w:rPr>
          <w:lang w:val="en-US"/>
        </w:rPr>
        <w:t>D</w:t>
      </w:r>
      <w:r w:rsidRPr="0020032E">
        <w:t>0%</w:t>
      </w:r>
      <w:r w:rsidRPr="0020032E">
        <w:rPr>
          <w:lang w:val="en-US"/>
        </w:rPr>
        <w:t>B</w:t>
      </w:r>
      <w:r w:rsidRPr="0020032E">
        <w:t>2%</w:t>
      </w:r>
      <w:r w:rsidRPr="0020032E">
        <w:rPr>
          <w:lang w:val="en-US"/>
        </w:rPr>
        <w:t>D</w:t>
      </w:r>
      <w:r w:rsidRPr="0020032E">
        <w:t>0%</w:t>
      </w:r>
      <w:r w:rsidRPr="0020032E">
        <w:rPr>
          <w:lang w:val="en-US"/>
        </w:rPr>
        <w:t>B</w:t>
      </w:r>
      <w:r w:rsidRPr="0020032E">
        <w:t>0%</w:t>
      </w:r>
      <w:r w:rsidRPr="0020032E">
        <w:rPr>
          <w:lang w:val="en-US"/>
        </w:rPr>
        <w:t>D</w:t>
      </w:r>
      <w:r w:rsidRPr="0020032E">
        <w:t>1%87%</w:t>
      </w:r>
      <w:r w:rsidRPr="0020032E">
        <w:rPr>
          <w:lang w:val="en-US"/>
        </w:rPr>
        <w:t>D</w:t>
      </w:r>
      <w:r w:rsidRPr="0020032E">
        <w:t>0%</w:t>
      </w:r>
      <w:r w:rsidRPr="0020032E">
        <w:rPr>
          <w:lang w:val="en-US"/>
        </w:rPr>
        <w:t>B</w:t>
      </w:r>
      <w:r w:rsidRPr="0020032E">
        <w:t>0</w:t>
      </w:r>
    </w:p>
    <w:p w:rsidR="0003370F" w:rsidRDefault="0003370F" w:rsidP="004D0FBF">
      <w:pPr>
        <w:framePr w:w="9878" w:h="14236" w:hRule="exact" w:wrap="none" w:vAnchor="page" w:hAnchor="page" w:x="871" w:y="2071"/>
        <w:spacing w:line="274" w:lineRule="exact"/>
      </w:pPr>
      <w:r>
        <w:rPr>
          <w:rStyle w:val="Bodytext20"/>
          <w:rFonts w:eastAsia="Arial Unicode MS"/>
        </w:rPr>
        <w:t>Информация за деня, часа и мястото на провеждане на публичните заседания ще се публикува на посочения интернет адрес. На него ще бъдат публикувани и разясненията на възложителя по документацията за участие.</w:t>
      </w:r>
    </w:p>
    <w:p w:rsidR="0003370F" w:rsidRPr="0020032E" w:rsidRDefault="0003370F" w:rsidP="004D0FBF">
      <w:pPr>
        <w:framePr w:w="9878" w:h="14236" w:hRule="exact" w:wrap="none" w:vAnchor="page" w:hAnchor="page" w:x="871" w:y="2071"/>
        <w:spacing w:after="304" w:line="274" w:lineRule="exact"/>
        <w:jc w:val="both"/>
      </w:pPr>
      <w:r>
        <w:rPr>
          <w:rStyle w:val="Bodytext20"/>
          <w:rFonts w:eastAsia="Arial Unicode MS"/>
        </w:rPr>
        <w:t xml:space="preserve">Лице за контакт: Дико Проданов -юрисконсулт, тел: </w:t>
      </w:r>
      <w:r>
        <w:rPr>
          <w:color w:val="auto"/>
          <w:sz w:val="26"/>
          <w:szCs w:val="26"/>
          <w:lang w:bidi="ar-SA"/>
        </w:rPr>
        <w:t xml:space="preserve">0889 444 105; </w:t>
      </w:r>
      <w:r>
        <w:rPr>
          <w:color w:val="auto"/>
          <w:sz w:val="26"/>
          <w:szCs w:val="26"/>
          <w:lang w:val="en-US" w:bidi="ar-SA"/>
        </w:rPr>
        <w:t>mail</w:t>
      </w:r>
      <w:r w:rsidRPr="0020032E">
        <w:rPr>
          <w:color w:val="auto"/>
          <w:sz w:val="26"/>
          <w:szCs w:val="26"/>
          <w:lang w:bidi="ar-SA"/>
        </w:rPr>
        <w:t xml:space="preserve">: </w:t>
      </w:r>
      <w:proofErr w:type="spellStart"/>
      <w:r>
        <w:rPr>
          <w:color w:val="auto"/>
          <w:sz w:val="26"/>
          <w:szCs w:val="26"/>
          <w:lang w:val="en-US" w:bidi="ar-SA"/>
        </w:rPr>
        <w:t>diko</w:t>
      </w:r>
      <w:proofErr w:type="spellEnd"/>
      <w:r w:rsidRPr="0020032E">
        <w:rPr>
          <w:color w:val="auto"/>
          <w:sz w:val="26"/>
          <w:szCs w:val="26"/>
          <w:lang w:bidi="ar-SA"/>
        </w:rPr>
        <w:t>@</w:t>
      </w:r>
      <w:proofErr w:type="spellStart"/>
      <w:r>
        <w:rPr>
          <w:color w:val="auto"/>
          <w:sz w:val="26"/>
          <w:szCs w:val="26"/>
          <w:lang w:val="en-US" w:bidi="ar-SA"/>
        </w:rPr>
        <w:t>bta</w:t>
      </w:r>
      <w:proofErr w:type="spellEnd"/>
      <w:r w:rsidRPr="0020032E">
        <w:rPr>
          <w:color w:val="auto"/>
          <w:sz w:val="26"/>
          <w:szCs w:val="26"/>
          <w:lang w:bidi="ar-SA"/>
        </w:rPr>
        <w:t>.</w:t>
      </w:r>
      <w:proofErr w:type="spellStart"/>
      <w:r>
        <w:rPr>
          <w:color w:val="auto"/>
          <w:sz w:val="26"/>
          <w:szCs w:val="26"/>
          <w:lang w:val="en-US" w:bidi="ar-SA"/>
        </w:rPr>
        <w:t>bg</w:t>
      </w:r>
      <w:proofErr w:type="spellEnd"/>
    </w:p>
    <w:p w:rsidR="0003370F" w:rsidRDefault="0003370F" w:rsidP="004D0FBF">
      <w:pPr>
        <w:framePr w:w="9878" w:h="14236" w:hRule="exact" w:wrap="none" w:vAnchor="page" w:hAnchor="page" w:x="871" w:y="2071"/>
        <w:numPr>
          <w:ilvl w:val="0"/>
          <w:numId w:val="5"/>
        </w:numPr>
        <w:tabs>
          <w:tab w:val="left" w:pos="322"/>
        </w:tabs>
        <w:spacing w:after="323" w:line="269" w:lineRule="exact"/>
        <w:jc w:val="both"/>
      </w:pPr>
      <w:r>
        <w:rPr>
          <w:rStyle w:val="Bodytext2Bold"/>
          <w:rFonts w:eastAsia="Arial Unicode MS"/>
        </w:rPr>
        <w:t xml:space="preserve">ВИД НА ПРОЦЕДУРАТА: </w:t>
      </w:r>
      <w:r>
        <w:rPr>
          <w:rStyle w:val="Bodytext20"/>
          <w:rFonts w:eastAsia="Arial Unicode MS"/>
        </w:rPr>
        <w:t>Събиране на оферти с обява по реда на глава Двадесет и шеста от Закона за обществените поръчки (ЗОП).</w:t>
      </w:r>
    </w:p>
    <w:p w:rsidR="0003370F" w:rsidRDefault="0003370F" w:rsidP="004D0FBF">
      <w:pPr>
        <w:framePr w:w="9878" w:h="14236" w:hRule="exact" w:wrap="none" w:vAnchor="page" w:hAnchor="page" w:x="871" w:y="2071"/>
        <w:numPr>
          <w:ilvl w:val="0"/>
          <w:numId w:val="5"/>
        </w:numPr>
        <w:tabs>
          <w:tab w:val="left" w:pos="322"/>
        </w:tabs>
        <w:spacing w:after="62" w:line="240" w:lineRule="exact"/>
        <w:jc w:val="both"/>
      </w:pPr>
      <w:r>
        <w:rPr>
          <w:rStyle w:val="Bodytext80"/>
          <w:rFonts w:eastAsia="Arial Unicode MS"/>
        </w:rPr>
        <w:t>ПРАВНО ОСНОВАНИЕ ЗА ОТКРИВАНЕ НА ПРОЦЕДУРАТА</w:t>
      </w:r>
    </w:p>
    <w:p w:rsidR="0003370F" w:rsidRDefault="0003370F" w:rsidP="004D0FBF">
      <w:pPr>
        <w:framePr w:w="9878" w:h="14236" w:hRule="exact" w:wrap="none" w:vAnchor="page" w:hAnchor="page" w:x="871" w:y="2071"/>
        <w:spacing w:after="215" w:line="240" w:lineRule="exact"/>
        <w:jc w:val="both"/>
      </w:pPr>
      <w:r>
        <w:rPr>
          <w:rStyle w:val="Bodytext20"/>
          <w:rFonts w:eastAsia="Arial Unicode MS"/>
        </w:rPr>
        <w:t>Чл. 3, ал. 1, т. 2; чл. 5, ал.2, т. 13; чл. 20, ал. 3, т. 2; чл. 186 - 195 от ЗОП.</w:t>
      </w:r>
    </w:p>
    <w:p w:rsidR="0003370F" w:rsidRDefault="0003370F" w:rsidP="004D0FBF">
      <w:pPr>
        <w:framePr w:w="9878" w:h="14236" w:hRule="exact" w:wrap="none" w:vAnchor="page" w:hAnchor="page" w:x="871" w:y="2071"/>
        <w:numPr>
          <w:ilvl w:val="0"/>
          <w:numId w:val="5"/>
        </w:numPr>
        <w:tabs>
          <w:tab w:val="left" w:pos="322"/>
        </w:tabs>
        <w:spacing w:line="274" w:lineRule="exact"/>
        <w:jc w:val="both"/>
      </w:pPr>
      <w:r>
        <w:rPr>
          <w:rStyle w:val="Bodytext80"/>
          <w:rFonts w:eastAsia="Arial Unicode MS"/>
        </w:rPr>
        <w:t>ФАКТИЧЕСКО ОСНОВАНИЕ ЗА ОТКРИВАНЕ НА ПРОЦЕДУРАТА</w:t>
      </w:r>
    </w:p>
    <w:p w:rsidR="0003370F" w:rsidRDefault="0003370F" w:rsidP="004D0FBF">
      <w:pPr>
        <w:framePr w:w="9878" w:h="14236" w:hRule="exact" w:wrap="none" w:vAnchor="page" w:hAnchor="page" w:x="871" w:y="2071"/>
        <w:spacing w:line="274" w:lineRule="exact"/>
        <w:jc w:val="both"/>
      </w:pPr>
      <w:r>
        <w:rPr>
          <w:rStyle w:val="Bodytext20"/>
          <w:rFonts w:eastAsia="Arial Unicode MS"/>
        </w:rPr>
        <w:t>Прогнозната стойност на поръчката попада в прага на чл. 20, ал. 3, т.2 от ЗОП и е налице необходимост от доставка на течни горива за служебните автомобили, собственост на БТА.</w:t>
      </w:r>
    </w:p>
    <w:p w:rsidR="0003370F" w:rsidRDefault="0003370F" w:rsidP="004D0FBF">
      <w:pPr>
        <w:framePr w:w="9878" w:h="14236" w:hRule="exact" w:wrap="none" w:vAnchor="page" w:hAnchor="page" w:x="871" w:y="2071"/>
        <w:spacing w:line="274" w:lineRule="exact"/>
        <w:jc w:val="both"/>
      </w:pPr>
      <w:r>
        <w:rPr>
          <w:rStyle w:val="Bodytext20"/>
          <w:rFonts w:eastAsia="Arial Unicode MS"/>
        </w:rPr>
        <w:t>Предвид обстоятелството, че естеството на поръчката позволява достатъчно точно да се определят техническите спецификации и не са налице условията съгласно чл. 73, ал. 2 от ЗОП за провеждане на състезателна процедура с договаряне или състезателен диалог, безспорно е налице възможност и условия обществената поръчка да бъде възложена по предвидения в Закона за обществените поръчки ред за събиране на оферти с обява.</w:t>
      </w:r>
    </w:p>
    <w:p w:rsidR="0003370F" w:rsidRDefault="0003370F" w:rsidP="004D0FBF">
      <w:pPr>
        <w:framePr w:w="9878" w:h="14236" w:hRule="exact" w:wrap="none" w:vAnchor="page" w:hAnchor="page" w:x="871" w:y="2071"/>
        <w:spacing w:line="274" w:lineRule="exact"/>
        <w:jc w:val="both"/>
      </w:pPr>
      <w:r>
        <w:rPr>
          <w:rStyle w:val="Bodytext20"/>
          <w:rFonts w:eastAsia="Arial Unicode MS"/>
        </w:rPr>
        <w:t>Провеждането на предвиденото в глава Двадесет и шеста от ЗОП събиране на оферти с обява гарантира в най-голяма степен публичността на възлагане изпълнението на поръчката, респ. прозрачността при разходването на финансовите средства.</w:t>
      </w:r>
    </w:p>
    <w:p w:rsidR="0003370F" w:rsidRDefault="0003370F" w:rsidP="004D0FBF">
      <w:pPr>
        <w:framePr w:w="9878" w:h="14236" w:hRule="exact" w:wrap="none" w:vAnchor="page" w:hAnchor="page" w:x="871" w:y="2071"/>
        <w:spacing w:after="323" w:line="269" w:lineRule="exact"/>
        <w:jc w:val="both"/>
      </w:pPr>
      <w:r>
        <w:rPr>
          <w:rStyle w:val="Bodytext20"/>
          <w:rFonts w:eastAsia="Arial Unicode MS"/>
        </w:rPr>
        <w:t>С цел да се осигури максимална публичност, респективно да се постигнат и най - добрите за Възложителя условия, обществената поръчка следва да се възложи именно по посочения вид процедура, целта на която, от друга страна е да защити обществения интерес, посредством осъществяване на контрол върху разходването на средства от държавния бюджет и едновременно с това да насърчи конкуренцията, като създаде равни условия и прозрачност при участието в процедурата. При провеждане на настоящата процедура по възлагане в максимална степен ще бъда съблюдавани принципите на добро финансово управление, а именно: икономичност, ефикасност и ефективност.</w:t>
      </w:r>
    </w:p>
    <w:p w:rsidR="0003370F" w:rsidRDefault="0003370F" w:rsidP="004D0FBF">
      <w:pPr>
        <w:framePr w:w="9878" w:h="14236" w:hRule="exact" w:wrap="none" w:vAnchor="page" w:hAnchor="page" w:x="871" w:y="2071"/>
        <w:numPr>
          <w:ilvl w:val="0"/>
          <w:numId w:val="6"/>
        </w:numPr>
        <w:spacing w:after="251" w:line="240" w:lineRule="exact"/>
        <w:jc w:val="both"/>
      </w:pPr>
      <w:r>
        <w:rPr>
          <w:rStyle w:val="Bodytext2Bold"/>
          <w:rFonts w:eastAsia="Arial Unicode MS"/>
        </w:rPr>
        <w:t xml:space="preserve">ОБЕКТ НА ПОРЪЧКАТА </w:t>
      </w:r>
      <w:r>
        <w:rPr>
          <w:rStyle w:val="Bodytext20"/>
          <w:rFonts w:eastAsia="Arial Unicode MS"/>
        </w:rPr>
        <w:t>- „ДОСТАВКА" по смисъла на чл. 3, ал. 1, т. 2 от ЗОП.</w:t>
      </w:r>
    </w:p>
    <w:p w:rsidR="0003370F" w:rsidRDefault="0003370F" w:rsidP="004D0FBF">
      <w:pPr>
        <w:framePr w:w="9878" w:h="14236" w:hRule="exact" w:wrap="none" w:vAnchor="page" w:hAnchor="page" w:x="871" w:y="2071"/>
        <w:numPr>
          <w:ilvl w:val="0"/>
          <w:numId w:val="6"/>
        </w:numPr>
        <w:spacing w:line="254" w:lineRule="exact"/>
        <w:jc w:val="both"/>
      </w:pPr>
      <w:r>
        <w:rPr>
          <w:rStyle w:val="Bodytext2Bold"/>
          <w:rFonts w:eastAsia="Arial Unicode MS"/>
        </w:rPr>
        <w:t xml:space="preserve">ВЪЗМОЖНОСТ ЗА ПРЕДСТАВЯНЕ НА ВАРИАНТИ В ОФЕРТИТЕ: </w:t>
      </w:r>
      <w:r>
        <w:rPr>
          <w:rStyle w:val="Bodytext20"/>
          <w:rFonts w:eastAsia="Arial Unicode MS"/>
        </w:rPr>
        <w:t>Не се предвижда възможност за предоставяне на варианти в офертите.</w:t>
      </w:r>
    </w:p>
    <w:p w:rsidR="0003370F" w:rsidRDefault="0003370F" w:rsidP="0003370F">
      <w:pPr>
        <w:framePr w:wrap="none" w:vAnchor="page" w:hAnchor="page" w:x="10905" w:y="16158"/>
        <w:spacing w:line="190" w:lineRule="exact"/>
      </w:pPr>
      <w:r>
        <w:rPr>
          <w:rStyle w:val="Headerorfooter0"/>
          <w:rFonts w:eastAsia="Arial Unicode MS"/>
        </w:rPr>
        <w:t>4</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9869" w:h="15066" w:hRule="exact" w:wrap="none" w:vAnchor="page" w:hAnchor="page" w:x="1257" w:y="1150"/>
        <w:numPr>
          <w:ilvl w:val="0"/>
          <w:numId w:val="6"/>
        </w:numPr>
        <w:tabs>
          <w:tab w:val="left" w:pos="298"/>
        </w:tabs>
        <w:spacing w:after="240" w:line="278" w:lineRule="exact"/>
        <w:jc w:val="both"/>
      </w:pPr>
      <w:r>
        <w:rPr>
          <w:rStyle w:val="Bodytext2Bold"/>
          <w:rFonts w:eastAsia="Arial Unicode MS"/>
        </w:rPr>
        <w:lastRenderedPageBreak/>
        <w:t xml:space="preserve">РАЗХОДИ ЗА УЧАСТИЕ В ПРОЦЕДУРАТА: </w:t>
      </w:r>
      <w:r>
        <w:rPr>
          <w:rStyle w:val="Bodytext20"/>
          <w:rFonts w:eastAsia="Arial Unicode MS"/>
        </w:rPr>
        <w:t>Разходите, свързани с изготвянето и подаването на офертите са за сметка на участника. Възложителят не участва в тези разходи независимо от начина на провеждане и изхода на процедурата. Участниците не могат да имат претенции и да изискват от възложителите възстановяване на направените от тях разходи.</w:t>
      </w:r>
    </w:p>
    <w:p w:rsidR="0003370F" w:rsidRDefault="0003370F" w:rsidP="0003370F">
      <w:pPr>
        <w:framePr w:w="9869" w:h="15066" w:hRule="exact" w:wrap="none" w:vAnchor="page" w:hAnchor="page" w:x="1257" w:y="1150"/>
        <w:numPr>
          <w:ilvl w:val="0"/>
          <w:numId w:val="6"/>
        </w:numPr>
        <w:tabs>
          <w:tab w:val="left" w:pos="308"/>
        </w:tabs>
        <w:spacing w:after="240" w:line="278" w:lineRule="exact"/>
        <w:jc w:val="both"/>
      </w:pPr>
      <w:r>
        <w:rPr>
          <w:rStyle w:val="Bodytext80"/>
          <w:rFonts w:eastAsia="Arial Unicode MS"/>
        </w:rPr>
        <w:t xml:space="preserve">СТОЙНОСТ НА ПОРЪЧКАТА: </w:t>
      </w:r>
      <w:r>
        <w:rPr>
          <w:rStyle w:val="Bodytext8NotBold"/>
          <w:rFonts w:eastAsia="Arial Unicode MS"/>
        </w:rPr>
        <w:t xml:space="preserve">Стойността на поръчката е не повече от </w:t>
      </w:r>
      <w:r w:rsidRPr="0020032E">
        <w:t>69</w:t>
      </w:r>
      <w:r w:rsidRPr="00EF6C54">
        <w:t xml:space="preserve"> 000 /</w:t>
      </w:r>
      <w:r>
        <w:t>шестдесет и девет хиляди / лв. без ДДС или 82</w:t>
      </w:r>
      <w:r w:rsidRPr="00EF6C54">
        <w:t xml:space="preserve"> </w:t>
      </w:r>
      <w:r>
        <w:t>8</w:t>
      </w:r>
      <w:r w:rsidRPr="00EF6C54">
        <w:t>00 /</w:t>
      </w:r>
      <w:r>
        <w:t>осемдесет и две</w:t>
      </w:r>
      <w:r w:rsidRPr="00EF6C54">
        <w:t xml:space="preserve"> хиляди</w:t>
      </w:r>
      <w:r>
        <w:t xml:space="preserve"> и осемстотин</w:t>
      </w:r>
      <w:r w:rsidRPr="00EF6C54">
        <w:t>/ лв. с включен  ДДС</w:t>
      </w:r>
      <w:r>
        <w:rPr>
          <w:rStyle w:val="Bodytext80"/>
          <w:rFonts w:eastAsia="Arial Unicode MS"/>
        </w:rPr>
        <w:t xml:space="preserve">. </w:t>
      </w:r>
      <w:r>
        <w:rPr>
          <w:rStyle w:val="Bodytext8NotBold"/>
          <w:rFonts w:eastAsia="Arial Unicode MS"/>
        </w:rPr>
        <w:t xml:space="preserve">Стойността на поръчката е приблизителна и е получена от действително изразходената сума за гориво от БТА за предходен период. </w:t>
      </w:r>
      <w:r>
        <w:rPr>
          <w:rStyle w:val="Bodytext80"/>
          <w:rFonts w:eastAsia="Arial Unicode MS"/>
        </w:rPr>
        <w:t>Възложителят си запазва правото за срока на изпълнение на поръчката, да не усвои (да не закупи) в пълен обем обявената сума.</w:t>
      </w:r>
    </w:p>
    <w:p w:rsidR="0003370F" w:rsidRDefault="0003370F" w:rsidP="0003370F">
      <w:pPr>
        <w:framePr w:w="9869" w:h="15066" w:hRule="exact" w:wrap="none" w:vAnchor="page" w:hAnchor="page" w:x="1257" w:y="1150"/>
        <w:numPr>
          <w:ilvl w:val="0"/>
          <w:numId w:val="6"/>
        </w:numPr>
        <w:tabs>
          <w:tab w:val="left" w:pos="303"/>
        </w:tabs>
        <w:spacing w:after="236" w:line="278" w:lineRule="exact"/>
        <w:jc w:val="both"/>
      </w:pPr>
      <w:r>
        <w:rPr>
          <w:rStyle w:val="Bodytext2Bold"/>
          <w:rFonts w:eastAsia="Arial Unicode MS"/>
        </w:rPr>
        <w:t xml:space="preserve">МЯСТО НА ИЗПЪЛНЕНИЕ НА ПОРЪЧКАТА: </w:t>
      </w:r>
      <w:r>
        <w:rPr>
          <w:rStyle w:val="Bodytext20"/>
          <w:rFonts w:eastAsia="Arial Unicode MS"/>
        </w:rPr>
        <w:t>Териториалният обхват на изпълнение на поръчката е на територията на Република България. Приемането на доставката ще се извършва по местонахождението на бензиностанциите на Изпълнителя.</w:t>
      </w:r>
    </w:p>
    <w:p w:rsidR="0003370F" w:rsidRPr="00CD4E3E" w:rsidRDefault="0003370F" w:rsidP="0003370F">
      <w:pPr>
        <w:framePr w:w="9869" w:h="15066" w:hRule="exact" w:wrap="none" w:vAnchor="page" w:hAnchor="page" w:x="1257" w:y="1150"/>
        <w:numPr>
          <w:ilvl w:val="0"/>
          <w:numId w:val="6"/>
        </w:numPr>
        <w:tabs>
          <w:tab w:val="left" w:pos="308"/>
        </w:tabs>
        <w:spacing w:after="248" w:line="283" w:lineRule="exact"/>
        <w:jc w:val="both"/>
        <w:rPr>
          <w:color w:val="auto"/>
        </w:rPr>
      </w:pPr>
      <w:r>
        <w:rPr>
          <w:rStyle w:val="Bodytext80"/>
          <w:rFonts w:eastAsia="Arial Unicode MS"/>
        </w:rPr>
        <w:t xml:space="preserve">СРОК ЗА ИЗПЪЛНЕНИЕ НА ПОРЪЧКАТА: </w:t>
      </w:r>
      <w:r>
        <w:rPr>
          <w:rStyle w:val="Bodytext8NotBold"/>
          <w:rFonts w:eastAsia="Arial Unicode MS"/>
        </w:rPr>
        <w:t xml:space="preserve">Срокът за изпълнение на поръчката е </w:t>
      </w:r>
      <w:r>
        <w:rPr>
          <w:rStyle w:val="Bodytext80"/>
          <w:rFonts w:eastAsia="Arial Unicode MS"/>
        </w:rPr>
        <w:t xml:space="preserve">12 /дванадесет/ месеца, </w:t>
      </w:r>
      <w:r>
        <w:rPr>
          <w:rStyle w:val="Bodytext8NotBold"/>
          <w:rFonts w:eastAsia="Arial Unicode MS"/>
        </w:rPr>
        <w:t xml:space="preserve">считано </w:t>
      </w:r>
      <w:r w:rsidRPr="00CD4E3E">
        <w:rPr>
          <w:rStyle w:val="Bodytext8NotBold"/>
          <w:rFonts w:eastAsia="Arial Unicode MS"/>
          <w:color w:val="auto"/>
        </w:rPr>
        <w:t>от  датата на подписване на договора за възлагане на обществена поръчка.</w:t>
      </w:r>
    </w:p>
    <w:p w:rsidR="0003370F" w:rsidRPr="00EC776C" w:rsidRDefault="0003370F" w:rsidP="0003370F">
      <w:pPr>
        <w:framePr w:w="9869" w:h="15066" w:hRule="exact" w:wrap="none" w:vAnchor="page" w:hAnchor="page" w:x="1257" w:y="1150"/>
        <w:spacing w:line="274" w:lineRule="exact"/>
        <w:rPr>
          <w:color w:val="auto"/>
        </w:rPr>
      </w:pPr>
      <w:r w:rsidRPr="00EC776C">
        <w:rPr>
          <w:rStyle w:val="Bodytext80"/>
          <w:rFonts w:eastAsia="Arial Unicode MS"/>
          <w:color w:val="auto"/>
        </w:rPr>
        <w:t>10. УСЛОВИЯ И НАЧИН НА ФИНАНСИРАНЕ И ПЛАЩАНЕ:</w:t>
      </w:r>
    </w:p>
    <w:p w:rsidR="0003370F" w:rsidRPr="0020032E" w:rsidRDefault="0003370F" w:rsidP="0003370F">
      <w:pPr>
        <w:framePr w:w="9869" w:h="15066" w:hRule="exact" w:wrap="none" w:vAnchor="page" w:hAnchor="page" w:x="1257" w:y="1150"/>
        <w:spacing w:line="274" w:lineRule="exact"/>
        <w:jc w:val="both"/>
        <w:rPr>
          <w:color w:val="FF0000"/>
        </w:rPr>
      </w:pPr>
      <w:r w:rsidRPr="00EC776C">
        <w:rPr>
          <w:rStyle w:val="Bodytext20"/>
          <w:rFonts w:eastAsia="Arial Unicode MS"/>
          <w:color w:val="auto"/>
        </w:rPr>
        <w:t>Източник на финансиране: Поръчката е в рамките на бюджетното финансиране на БТА.</w:t>
      </w:r>
    </w:p>
    <w:p w:rsidR="0003370F" w:rsidRDefault="0003370F" w:rsidP="0003370F">
      <w:pPr>
        <w:framePr w:w="9869" w:h="15066" w:hRule="exact" w:wrap="none" w:vAnchor="page" w:hAnchor="page" w:x="1257" w:y="1150"/>
        <w:spacing w:line="274" w:lineRule="exact"/>
        <w:jc w:val="both"/>
      </w:pPr>
      <w:r>
        <w:rPr>
          <w:rStyle w:val="Bodytext20"/>
          <w:rFonts w:eastAsia="Arial Unicode MS"/>
        </w:rPr>
        <w:t>Начин на образуване на единичните цени на доставката:</w:t>
      </w:r>
    </w:p>
    <w:p w:rsidR="0003370F" w:rsidRDefault="0003370F" w:rsidP="0003370F">
      <w:pPr>
        <w:framePr w:w="9869" w:h="15066" w:hRule="exact" w:wrap="none" w:vAnchor="page" w:hAnchor="page" w:x="1257" w:y="1150"/>
        <w:numPr>
          <w:ilvl w:val="0"/>
          <w:numId w:val="7"/>
        </w:numPr>
        <w:tabs>
          <w:tab w:val="left" w:pos="401"/>
        </w:tabs>
        <w:spacing w:line="274" w:lineRule="exact"/>
        <w:jc w:val="both"/>
      </w:pPr>
      <w:r>
        <w:rPr>
          <w:rStyle w:val="Bodytext20"/>
          <w:rFonts w:eastAsia="Arial Unicode MS"/>
        </w:rPr>
        <w:t>Единичните цени на горивата в деня на доставката/продажбата се формират, като разлика от цената на крайните цени на Изпълнителя с вкл. всички данъци, такси и др. налози на база данъчната му основа без ДДС намалена с търговската отстъпка предложена от офериращия.</w:t>
      </w:r>
    </w:p>
    <w:p w:rsidR="0003370F" w:rsidRDefault="0003370F" w:rsidP="0003370F">
      <w:pPr>
        <w:framePr w:w="9869" w:h="15066" w:hRule="exact" w:wrap="none" w:vAnchor="page" w:hAnchor="page" w:x="1257" w:y="1150"/>
        <w:numPr>
          <w:ilvl w:val="0"/>
          <w:numId w:val="7"/>
        </w:numPr>
        <w:tabs>
          <w:tab w:val="left" w:pos="298"/>
        </w:tabs>
        <w:spacing w:line="274" w:lineRule="exact"/>
        <w:jc w:val="both"/>
      </w:pPr>
      <w:r>
        <w:rPr>
          <w:rStyle w:val="Bodytext20"/>
          <w:rFonts w:eastAsia="Arial Unicode MS"/>
        </w:rPr>
        <w:t>Изпълнителят на обществената поръчка не може да променя предложената с ценовата оферта отстъпка през целия срок на изпълнение на договора.</w:t>
      </w:r>
    </w:p>
    <w:p w:rsidR="0003370F" w:rsidRDefault="0003370F" w:rsidP="0003370F">
      <w:pPr>
        <w:framePr w:w="9869" w:h="15066" w:hRule="exact" w:wrap="none" w:vAnchor="page" w:hAnchor="page" w:x="1257" w:y="1150"/>
        <w:numPr>
          <w:ilvl w:val="0"/>
          <w:numId w:val="7"/>
        </w:numPr>
        <w:tabs>
          <w:tab w:val="left" w:pos="308"/>
        </w:tabs>
        <w:spacing w:line="274" w:lineRule="exact"/>
        <w:jc w:val="both"/>
      </w:pPr>
      <w:r>
        <w:rPr>
          <w:rStyle w:val="Bodytext20"/>
          <w:rFonts w:eastAsia="Arial Unicode MS"/>
        </w:rPr>
        <w:t>Плащанията по договора ще се извършват след представяне на данъчни фактури, в български лева, с банков превод по банковата сметка на ИЗПЪЛНИТЕЛЯ и ако посочената във фактурата единична цена отговаря на начина на образуване на цената на предлаганите продукти.</w:t>
      </w:r>
    </w:p>
    <w:p w:rsidR="0003370F" w:rsidRDefault="0003370F" w:rsidP="0003370F">
      <w:pPr>
        <w:framePr w:w="9869" w:h="15066" w:hRule="exact" w:wrap="none" w:vAnchor="page" w:hAnchor="page" w:x="1257" w:y="1150"/>
        <w:numPr>
          <w:ilvl w:val="0"/>
          <w:numId w:val="7"/>
        </w:numPr>
        <w:tabs>
          <w:tab w:val="left" w:pos="303"/>
        </w:tabs>
        <w:spacing w:line="269" w:lineRule="exact"/>
        <w:jc w:val="both"/>
        <w:rPr>
          <w:rStyle w:val="Bodytext20"/>
          <w:rFonts w:eastAsia="Arial Unicode MS"/>
        </w:rPr>
      </w:pPr>
      <w:r>
        <w:rPr>
          <w:rStyle w:val="Bodytext20"/>
          <w:rFonts w:eastAsia="Arial Unicode MS"/>
        </w:rPr>
        <w:t>Договорената цена се изплаща в срок от 30 (тридесет) дни от издаване на фактурата за извършена доставка, и представяне на съпровождаща справка. Справката включва данни относно: датата на закупуването на горивото, вид, количество и единична цена на горивото, регистрационен номер на автомобила, съответно номер на картата, данни за ВЪЗЛОЖИТЕЛЯ.</w:t>
      </w:r>
    </w:p>
    <w:p w:rsidR="0003370F" w:rsidRDefault="0003370F" w:rsidP="0003370F">
      <w:pPr>
        <w:framePr w:w="9869" w:h="15066" w:hRule="exact" w:wrap="none" w:vAnchor="page" w:hAnchor="page" w:x="1257" w:y="1150"/>
        <w:tabs>
          <w:tab w:val="left" w:pos="303"/>
        </w:tabs>
        <w:spacing w:line="269" w:lineRule="exact"/>
        <w:jc w:val="both"/>
      </w:pPr>
      <w:r>
        <w:rPr>
          <w:rStyle w:val="Bodytext20"/>
          <w:rFonts w:eastAsia="Arial Unicode MS"/>
        </w:rPr>
        <w:t xml:space="preserve">Условията, реда и начина на плащане се уреждат с договора за изпълнение на обществената поръчка. </w:t>
      </w:r>
    </w:p>
    <w:p w:rsidR="0003370F" w:rsidRDefault="0003370F" w:rsidP="0003370F">
      <w:pPr>
        <w:framePr w:w="9869" w:h="15066" w:hRule="exact" w:wrap="none" w:vAnchor="page" w:hAnchor="page" w:x="1257" w:y="1150"/>
        <w:numPr>
          <w:ilvl w:val="0"/>
          <w:numId w:val="7"/>
        </w:numPr>
        <w:tabs>
          <w:tab w:val="left" w:pos="308"/>
        </w:tabs>
        <w:spacing w:after="232" w:line="254" w:lineRule="exact"/>
        <w:jc w:val="both"/>
      </w:pPr>
      <w:r>
        <w:rPr>
          <w:rStyle w:val="Bodytext20"/>
          <w:rFonts w:eastAsia="Arial Unicode MS"/>
        </w:rPr>
        <w:t>Възложителят си запазва правото при осигурено финансиране да направи авансово плащане по договора.</w:t>
      </w:r>
    </w:p>
    <w:p w:rsidR="0003370F" w:rsidRDefault="0003370F" w:rsidP="0003370F">
      <w:pPr>
        <w:framePr w:w="9869" w:h="15066" w:hRule="exact" w:wrap="none" w:vAnchor="page" w:hAnchor="page" w:x="1257" w:y="1150"/>
        <w:numPr>
          <w:ilvl w:val="0"/>
          <w:numId w:val="8"/>
        </w:numPr>
        <w:tabs>
          <w:tab w:val="left" w:pos="438"/>
        </w:tabs>
        <w:spacing w:after="232" w:line="264" w:lineRule="exact"/>
        <w:rPr>
          <w:rStyle w:val="Bodytext20"/>
          <w:rFonts w:eastAsia="Arial Unicode MS"/>
        </w:rPr>
      </w:pPr>
      <w:r>
        <w:rPr>
          <w:rStyle w:val="Bodytext2Bold"/>
          <w:rFonts w:eastAsia="Arial Unicode MS"/>
        </w:rPr>
        <w:t xml:space="preserve">МЯСТО И СРОК ЗА ПОЛУЧАВАНЕ НА ДОКУМЕНТАЦИЯ ЗА УЧАСТИЕ: </w:t>
      </w:r>
      <w:r>
        <w:rPr>
          <w:rStyle w:val="Bodytext20"/>
          <w:rFonts w:eastAsia="Arial Unicode MS"/>
        </w:rPr>
        <w:t xml:space="preserve">Пълен достъп по електронен път до образци на документите за участие в процедурата може да получите в профила на купувача на БТА: </w:t>
      </w:r>
      <w:r w:rsidRPr="000E4E9E">
        <w:rPr>
          <w:rStyle w:val="Bodytext20"/>
          <w:rFonts w:eastAsia="Arial Unicode MS"/>
        </w:rPr>
        <w:t>http://www.bta.bg/bg/page/180/%D0%9F%D1%80%D0%BE%D1%84%D0%B8%D0%BB_%D0%BD%D0%B0_%D0%BA%D1%83%D0%BF%D1%83%D0%B2%D0%B0%D1%87%D0%B0</w:t>
      </w:r>
    </w:p>
    <w:p w:rsidR="0003370F" w:rsidRDefault="0003370F" w:rsidP="0003370F">
      <w:pPr>
        <w:framePr w:w="9869" w:h="15066" w:hRule="exact" w:wrap="none" w:vAnchor="page" w:hAnchor="page" w:x="1257" w:y="1150"/>
        <w:numPr>
          <w:ilvl w:val="0"/>
          <w:numId w:val="8"/>
        </w:numPr>
        <w:tabs>
          <w:tab w:val="left" w:pos="438"/>
        </w:tabs>
        <w:spacing w:after="232" w:line="264" w:lineRule="exact"/>
        <w:jc w:val="both"/>
      </w:pPr>
      <w:r>
        <w:rPr>
          <w:rStyle w:val="Bodytext20"/>
          <w:rFonts w:eastAsia="Arial Unicode MS"/>
        </w:rPr>
        <w:t xml:space="preserve">. Възложителят няма да поставя изискване документацията за участие да се получава на място срещу заплащане. Документацията за участие може да се предостави на заинтересованите лица напълно безплатно и на адрес: гр. София, </w:t>
      </w:r>
      <w:proofErr w:type="spellStart"/>
      <w:r>
        <w:rPr>
          <w:rStyle w:val="Bodytext20"/>
          <w:rFonts w:eastAsia="Arial Unicode MS"/>
        </w:rPr>
        <w:t>бул</w:t>
      </w:r>
      <w:proofErr w:type="spellEnd"/>
      <w:r>
        <w:rPr>
          <w:rStyle w:val="Bodytext20"/>
          <w:rFonts w:eastAsia="Arial Unicode MS"/>
        </w:rPr>
        <w:t>.”Цариградско шосе”№49.</w:t>
      </w:r>
    </w:p>
    <w:p w:rsidR="0003370F" w:rsidRDefault="0003370F" w:rsidP="0003370F">
      <w:pPr>
        <w:framePr w:w="9869" w:h="15066" w:hRule="exact" w:wrap="none" w:vAnchor="page" w:hAnchor="page" w:x="1257" w:y="1150"/>
        <w:numPr>
          <w:ilvl w:val="0"/>
          <w:numId w:val="8"/>
        </w:numPr>
        <w:tabs>
          <w:tab w:val="left" w:pos="701"/>
        </w:tabs>
        <w:spacing w:line="274" w:lineRule="exact"/>
        <w:jc w:val="both"/>
      </w:pPr>
      <w:r>
        <w:rPr>
          <w:rStyle w:val="Bodytext80"/>
          <w:rFonts w:eastAsia="Arial Unicode MS"/>
        </w:rPr>
        <w:t>КОМУНИКАЦИЯ МЕЖДУ ВЪЗЛОЖИТЕЛЯ И УЧАСТНИЦИТЕ</w:t>
      </w:r>
    </w:p>
    <w:p w:rsidR="0003370F" w:rsidRPr="00342368" w:rsidRDefault="0003370F" w:rsidP="0003370F">
      <w:pPr>
        <w:framePr w:w="9869" w:h="15066" w:hRule="exact" w:wrap="none" w:vAnchor="page" w:hAnchor="page" w:x="1257" w:y="1150"/>
        <w:spacing w:line="274" w:lineRule="exact"/>
        <w:jc w:val="both"/>
      </w:pPr>
      <w:r>
        <w:rPr>
          <w:rStyle w:val="Bodytext20"/>
          <w:rFonts w:eastAsia="Arial Unicode MS"/>
        </w:rPr>
        <w:t xml:space="preserve">Всички комуникации и действия на Възложителя и на участниците, свързани с настоящата процедура са в писмен вид. Участникът може да представя своите писма и уведомления в деловодството на Възложителя – БТА, гр. София, </w:t>
      </w:r>
      <w:proofErr w:type="spellStart"/>
      <w:r>
        <w:rPr>
          <w:rStyle w:val="Bodytext20"/>
          <w:rFonts w:eastAsia="Arial Unicode MS"/>
        </w:rPr>
        <w:t>бул</w:t>
      </w:r>
      <w:proofErr w:type="spellEnd"/>
      <w:r>
        <w:rPr>
          <w:rStyle w:val="Bodytext20"/>
          <w:rFonts w:eastAsia="Arial Unicode MS"/>
        </w:rPr>
        <w:t>.</w:t>
      </w:r>
      <w:r w:rsidRPr="00342368">
        <w:t>"</w:t>
      </w:r>
      <w:r>
        <w:t>Цариградско шосе</w:t>
      </w:r>
      <w:r w:rsidRPr="00342368">
        <w:t>" №</w:t>
      </w:r>
      <w:r>
        <w:t>49</w:t>
      </w:r>
      <w:r w:rsidRPr="00342368">
        <w:t xml:space="preserve"> всеки работен ден по факс, чрез препоръчано писмо с обратна разписка или куриерска служба или по електронна поща.</w:t>
      </w:r>
    </w:p>
    <w:p w:rsidR="0003370F" w:rsidRDefault="0003370F" w:rsidP="0003370F">
      <w:pPr>
        <w:framePr w:w="9869" w:h="15066" w:hRule="exact" w:wrap="none" w:vAnchor="page" w:hAnchor="page" w:x="1257" w:y="1150"/>
        <w:spacing w:line="274" w:lineRule="exact"/>
        <w:jc w:val="both"/>
      </w:pPr>
    </w:p>
    <w:p w:rsidR="0003370F" w:rsidRDefault="0003370F" w:rsidP="0003370F">
      <w:pPr>
        <w:framePr w:wrap="none" w:vAnchor="page" w:hAnchor="page" w:x="10925" w:y="16182"/>
        <w:spacing w:line="190" w:lineRule="exact"/>
      </w:pPr>
      <w:r>
        <w:rPr>
          <w:rStyle w:val="Headerorfooter0"/>
          <w:rFonts w:eastAsia="Arial Unicode MS"/>
        </w:rPr>
        <w:t>5</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9821" w:h="5390" w:hRule="exact" w:wrap="none" w:vAnchor="page" w:hAnchor="page" w:x="1281" w:y="893"/>
        <w:spacing w:after="256" w:line="293" w:lineRule="exact"/>
        <w:jc w:val="both"/>
      </w:pPr>
      <w:r>
        <w:rPr>
          <w:rStyle w:val="Bodytext20"/>
          <w:rFonts w:eastAsia="Arial Unicode MS"/>
        </w:rPr>
        <w:lastRenderedPageBreak/>
        <w:t>Решенията на Възложителя, за които той е длъжен да уведоми участниците, се изпращат по електронна поща, факс, или се връчват лично срещу подпис или се изпращат с препоръчано писмо с обратна разписка или чрез комбинация от тези средства по избор на Възложителя.</w:t>
      </w:r>
    </w:p>
    <w:p w:rsidR="0003370F" w:rsidRDefault="0003370F" w:rsidP="0003370F">
      <w:pPr>
        <w:framePr w:w="9821" w:h="5390" w:hRule="exact" w:wrap="none" w:vAnchor="page" w:hAnchor="page" w:x="1281" w:y="893"/>
        <w:spacing w:after="244"/>
        <w:jc w:val="both"/>
      </w:pPr>
      <w:r>
        <w:rPr>
          <w:rStyle w:val="Bodytext20"/>
          <w:rFonts w:eastAsia="Arial Unicode MS"/>
        </w:rPr>
        <w:t>Лицата може да поискат писмено от възложителя разяснения по документацията за участие до 3 дни, преди изтичането на срока за получаване на офертите.</w:t>
      </w:r>
    </w:p>
    <w:p w:rsidR="0003370F" w:rsidRDefault="0003370F" w:rsidP="0003370F">
      <w:pPr>
        <w:framePr w:w="9821" w:h="5390" w:hRule="exact" w:wrap="none" w:vAnchor="page" w:hAnchor="page" w:x="1281" w:y="893"/>
        <w:spacing w:after="240" w:line="274" w:lineRule="exact"/>
        <w:jc w:val="both"/>
      </w:pPr>
      <w:r>
        <w:rPr>
          <w:rStyle w:val="Bodytext20"/>
          <w:rFonts w:eastAsia="Arial Unicode MS"/>
        </w:rPr>
        <w:t>Разясненията се публикуват в профила на купувача най-късно на следващия работен ден от получаване на искането. Ако лицата са посочили електронен адрес, разясненията се изпращат и на този адрес в деня на публикуването им в профила на купувача. В разясненията не се посочва информация за лицата, които са ги поискали.</w:t>
      </w:r>
    </w:p>
    <w:p w:rsidR="0003370F" w:rsidRDefault="0003370F" w:rsidP="0003370F">
      <w:pPr>
        <w:framePr w:w="9821" w:h="5390" w:hRule="exact" w:wrap="none" w:vAnchor="page" w:hAnchor="page" w:x="1281" w:y="893"/>
        <w:spacing w:line="274" w:lineRule="exact"/>
        <w:jc w:val="both"/>
      </w:pPr>
      <w:r>
        <w:rPr>
          <w:rStyle w:val="Bodytext20"/>
          <w:rFonts w:eastAsia="Arial Unicode MS"/>
        </w:rPr>
        <w:t>За получено се счита това уведомление по време на процедурата,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w:t>
      </w:r>
    </w:p>
    <w:p w:rsidR="0003370F" w:rsidRDefault="0003370F" w:rsidP="0003370F">
      <w:pPr>
        <w:framePr w:wrap="none" w:vAnchor="page" w:hAnchor="page" w:x="10877" w:y="16191"/>
        <w:spacing w:line="190" w:lineRule="exact"/>
      </w:pPr>
      <w:r>
        <w:rPr>
          <w:rStyle w:val="Headerorfooter0"/>
          <w:rFonts w:eastAsia="Arial Unicode MS"/>
        </w:rPr>
        <w:t>6</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rap="none" w:vAnchor="page" w:hAnchor="page" w:x="1266" w:y="902"/>
        <w:numPr>
          <w:ilvl w:val="0"/>
          <w:numId w:val="8"/>
        </w:numPr>
        <w:tabs>
          <w:tab w:val="left" w:pos="427"/>
        </w:tabs>
        <w:spacing w:line="240" w:lineRule="exact"/>
        <w:jc w:val="both"/>
        <w:outlineLvl w:val="1"/>
      </w:pPr>
      <w:bookmarkStart w:id="8" w:name="bookmark8"/>
      <w:r>
        <w:rPr>
          <w:rStyle w:val="Heading20"/>
          <w:rFonts w:eastAsia="Arial Unicode MS"/>
          <w:b w:val="0"/>
          <w:bCs w:val="0"/>
        </w:rPr>
        <w:lastRenderedPageBreak/>
        <w:t>ТЕХНИЧЕСКА СПЕЦИФИКАЦИЯ</w:t>
      </w:r>
      <w:bookmarkEnd w:id="8"/>
    </w:p>
    <w:p w:rsidR="0003370F" w:rsidRDefault="0003370F" w:rsidP="004D0FBF">
      <w:pPr>
        <w:framePr w:w="9874" w:h="15196" w:hRule="exact" w:wrap="none" w:vAnchor="page" w:hAnchor="page" w:x="1156" w:y="1261"/>
        <w:spacing w:line="283" w:lineRule="exact"/>
        <w:jc w:val="both"/>
      </w:pPr>
      <w:r>
        <w:rPr>
          <w:rStyle w:val="Bodytext20"/>
          <w:rFonts w:eastAsia="Arial Unicode MS"/>
        </w:rPr>
        <w:t>За възлагане на обществена поръчка чрез събиране на оферти с обява по реда на глава Двадесет и шеста от Закона за обществените поръчки с предмет:</w:t>
      </w:r>
    </w:p>
    <w:p w:rsidR="0003370F" w:rsidRDefault="0003370F" w:rsidP="004D0FBF">
      <w:pPr>
        <w:framePr w:w="9874" w:h="15196" w:hRule="exact" w:wrap="none" w:vAnchor="page" w:hAnchor="page" w:x="1156" w:y="1261"/>
        <w:spacing w:after="244"/>
      </w:pPr>
      <w:r>
        <w:rPr>
          <w:rStyle w:val="Bodytext90"/>
          <w:rFonts w:eastAsia="Arial Unicode MS"/>
          <w:b w:val="0"/>
          <w:bCs w:val="0"/>
          <w:i w:val="0"/>
          <w:iCs w:val="0"/>
        </w:rPr>
        <w:t>„Периодична покупка на бензин А-95 Н, бензин А-98 и дизелово гориво за нуждите на автомобилния парк на БТА “</w:t>
      </w:r>
    </w:p>
    <w:p w:rsidR="0003370F" w:rsidRPr="00E97819" w:rsidRDefault="0003370F" w:rsidP="004D0FBF">
      <w:pPr>
        <w:framePr w:w="9874" w:h="15196" w:hRule="exact" w:wrap="none" w:vAnchor="page" w:hAnchor="page" w:x="1156" w:y="1261"/>
        <w:jc w:val="both"/>
      </w:pPr>
      <w:r>
        <w:rPr>
          <w:rStyle w:val="Bodytext2Bold"/>
          <w:rFonts w:eastAsia="Arial Unicode MS"/>
        </w:rPr>
        <w:t xml:space="preserve">ВЪЗЛОЖИТЕЛ: </w:t>
      </w:r>
      <w:r>
        <w:rPr>
          <w:rStyle w:val="Bodytext20"/>
          <w:rFonts w:eastAsia="Arial Unicode MS"/>
        </w:rPr>
        <w:t>Официално наименование: Българска телеграфна агенция</w:t>
      </w:r>
      <w:r w:rsidRPr="00E97819">
        <w:t>, адрес:</w:t>
      </w:r>
      <w:r>
        <w:t xml:space="preserve"> </w:t>
      </w:r>
      <w:proofErr w:type="spellStart"/>
      <w:r>
        <w:t>гр.София</w:t>
      </w:r>
      <w:proofErr w:type="spellEnd"/>
      <w:r>
        <w:t xml:space="preserve">, </w:t>
      </w:r>
      <w:proofErr w:type="spellStart"/>
      <w:r>
        <w:t>бул</w:t>
      </w:r>
      <w:proofErr w:type="spellEnd"/>
      <w:r>
        <w:t>.”Цариградско шосе”№49</w:t>
      </w:r>
      <w:r w:rsidRPr="00E97819">
        <w:t xml:space="preserve">, пощенски код: </w:t>
      </w:r>
      <w:r>
        <w:t>1124,</w:t>
      </w:r>
      <w:r w:rsidRPr="00E97819">
        <w:t xml:space="preserve"> Държава: Република България;</w:t>
      </w:r>
    </w:p>
    <w:p w:rsidR="0003370F" w:rsidRDefault="0003370F" w:rsidP="004D0FBF">
      <w:pPr>
        <w:framePr w:w="9874" w:h="15196" w:hRule="exact" w:wrap="none" w:vAnchor="page" w:hAnchor="page" w:x="1156" w:y="1261"/>
      </w:pPr>
      <w:proofErr w:type="spellStart"/>
      <w:r w:rsidRPr="00E97819">
        <w:t>Ин</w:t>
      </w:r>
      <w:r>
        <w:t>Ин</w:t>
      </w:r>
      <w:r w:rsidRPr="00E97819">
        <w:t>тернет</w:t>
      </w:r>
      <w:proofErr w:type="spellEnd"/>
      <w:r w:rsidRPr="00E97819">
        <w:t xml:space="preserve"> адрес: </w:t>
      </w:r>
      <w:hyperlink r:id="rId7" w:history="1">
        <w:r w:rsidRPr="000A567C">
          <w:rPr>
            <w:rStyle w:val="Hyperlink"/>
          </w:rPr>
          <w:t>http://www.</w:t>
        </w:r>
        <w:proofErr w:type="spellStart"/>
        <w:r w:rsidRPr="000A567C">
          <w:rPr>
            <w:rStyle w:val="Hyperlink"/>
            <w:lang w:val="en-US"/>
          </w:rPr>
          <w:t>bta</w:t>
        </w:r>
        <w:proofErr w:type="spellEnd"/>
        <w:r w:rsidRPr="000A567C">
          <w:rPr>
            <w:rStyle w:val="Hyperlink"/>
          </w:rPr>
          <w:t>.</w:t>
        </w:r>
        <w:proofErr w:type="spellStart"/>
        <w:r w:rsidRPr="000A567C">
          <w:rPr>
            <w:rStyle w:val="Hyperlink"/>
          </w:rPr>
          <w:t>bg</w:t>
        </w:r>
        <w:proofErr w:type="spellEnd"/>
        <w:r w:rsidRPr="000A567C">
          <w:rPr>
            <w:rStyle w:val="Hyperlink"/>
          </w:rPr>
          <w:t>/</w:t>
        </w:r>
      </w:hyperlink>
    </w:p>
    <w:p w:rsidR="0003370F" w:rsidRDefault="0003370F" w:rsidP="004D0FBF">
      <w:pPr>
        <w:framePr w:w="9874" w:h="15196" w:hRule="exact" w:wrap="none" w:vAnchor="page" w:hAnchor="page" w:x="1156" w:y="1261"/>
        <w:spacing w:after="240" w:line="274" w:lineRule="exact"/>
        <w:rPr>
          <w:rStyle w:val="Bodytext210pt"/>
          <w:rFonts w:eastAsia="Arial Unicode MS"/>
        </w:rPr>
      </w:pPr>
      <w:r>
        <w:rPr>
          <w:rStyle w:val="Bodytext20"/>
          <w:rFonts w:eastAsia="Arial Unicode MS"/>
        </w:rPr>
        <w:t>Адрес на профила на купувача:</w:t>
      </w:r>
      <w:r>
        <w:rPr>
          <w:rStyle w:val="Bodytext210pt"/>
          <w:rFonts w:eastAsia="Arial Unicode MS"/>
        </w:rPr>
        <w:t>.</w:t>
      </w:r>
    </w:p>
    <w:p w:rsidR="0003370F" w:rsidRPr="000E4E9E" w:rsidRDefault="004D0FBF" w:rsidP="004D0FBF">
      <w:pPr>
        <w:framePr w:w="9874" w:h="15196" w:hRule="exact" w:wrap="none" w:vAnchor="page" w:hAnchor="page" w:x="1156" w:y="1261"/>
        <w:spacing w:after="240" w:line="274" w:lineRule="exact"/>
        <w:rPr>
          <w:rStyle w:val="Bodytext210pt"/>
          <w:rFonts w:eastAsia="Arial Unicode MS"/>
        </w:rPr>
      </w:pPr>
      <w:hyperlink r:id="rId8" w:history="1">
        <w:r w:rsidR="0003370F" w:rsidRPr="000A567C">
          <w:rPr>
            <w:rStyle w:val="Hyperlink"/>
          </w:rPr>
          <w:t>http://www.bta.bg/bg/page/180/%D0%9F%D1%80%D0%BE%D1%84%D0%B8%D0%BB_%D0%BD%D0%B0_%D0%BA%D1%83%D0%BF%D1%83%D0%B2%D0%B0%D1%87%D0%B0</w:t>
        </w:r>
      </w:hyperlink>
    </w:p>
    <w:p w:rsidR="0003370F" w:rsidRDefault="0003370F" w:rsidP="004D0FBF">
      <w:pPr>
        <w:framePr w:w="9874" w:h="15196" w:hRule="exact" w:wrap="none" w:vAnchor="page" w:hAnchor="page" w:x="1156" w:y="1261"/>
        <w:spacing w:after="240" w:line="274" w:lineRule="exact"/>
        <w:rPr>
          <w:rStyle w:val="Bodytext20"/>
          <w:rFonts w:eastAsia="Arial Unicode MS"/>
        </w:rPr>
      </w:pPr>
      <w:r>
        <w:rPr>
          <w:rStyle w:val="Bodytext20"/>
          <w:rFonts w:eastAsia="Arial Unicode MS"/>
        </w:rPr>
        <w:t xml:space="preserve">Електронен достъп до информация: </w:t>
      </w:r>
    </w:p>
    <w:p w:rsidR="0003370F" w:rsidRPr="000E4E9E" w:rsidRDefault="004D0FBF" w:rsidP="004D0FBF">
      <w:pPr>
        <w:framePr w:w="9874" w:h="15196" w:hRule="exact" w:wrap="none" w:vAnchor="page" w:hAnchor="page" w:x="1156" w:y="1261"/>
        <w:spacing w:after="240" w:line="274" w:lineRule="exact"/>
      </w:pPr>
      <w:hyperlink r:id="rId9" w:history="1">
        <w:r w:rsidR="0003370F" w:rsidRPr="000A567C">
          <w:rPr>
            <w:rStyle w:val="Hyperlink"/>
          </w:rPr>
          <w:t>http://www.bta.bg/bg/page/180/%D0%9F%D1%80%D0%BE%D1%84%D0%B8%D0%BB_%D0%BD%D0%B0_%D0%BA%D1%83%D0%BF%D1%83%D0%B2%D0%B0%D1%87%D0%B0</w:t>
        </w:r>
      </w:hyperlink>
    </w:p>
    <w:p w:rsidR="0003370F" w:rsidRPr="00E97819" w:rsidRDefault="0003370F" w:rsidP="004D0FBF">
      <w:pPr>
        <w:framePr w:w="9874" w:h="15196" w:hRule="exact" w:wrap="none" w:vAnchor="page" w:hAnchor="page" w:x="1156" w:y="1261"/>
        <w:spacing w:after="240" w:line="274" w:lineRule="exact"/>
        <w:rPr>
          <w:sz w:val="20"/>
          <w:szCs w:val="20"/>
        </w:rPr>
      </w:pPr>
      <w:r>
        <w:rPr>
          <w:rStyle w:val="Bodytext20"/>
          <w:rFonts w:eastAsia="Arial Unicode MS"/>
        </w:rPr>
        <w:t>Лице за контакт</w:t>
      </w:r>
      <w:r w:rsidRPr="00E97819">
        <w:t xml:space="preserve">: </w:t>
      </w:r>
      <w:r>
        <w:t>Дико Проданов</w:t>
      </w:r>
      <w:r w:rsidRPr="00E97819">
        <w:t xml:space="preserve"> - юрисконсулт, тел: 088</w:t>
      </w:r>
      <w:r>
        <w:t>9</w:t>
      </w:r>
      <w:r w:rsidRPr="00E97819">
        <w:t xml:space="preserve"> </w:t>
      </w:r>
      <w:r>
        <w:t>444 105</w:t>
      </w:r>
      <w:r w:rsidRPr="00E97819">
        <w:t xml:space="preserve">, </w:t>
      </w:r>
      <w:r>
        <w:rPr>
          <w:lang w:val="en-US"/>
        </w:rPr>
        <w:t>mail</w:t>
      </w:r>
      <w:r w:rsidRPr="000E4E9E">
        <w:t xml:space="preserve">: </w:t>
      </w:r>
      <w:proofErr w:type="spellStart"/>
      <w:r>
        <w:rPr>
          <w:lang w:val="en-US"/>
        </w:rPr>
        <w:t>diko</w:t>
      </w:r>
      <w:proofErr w:type="spellEnd"/>
      <w:r w:rsidRPr="000E4E9E">
        <w:t>@</w:t>
      </w:r>
      <w:proofErr w:type="spellStart"/>
      <w:r>
        <w:rPr>
          <w:lang w:val="en-US"/>
        </w:rPr>
        <w:t>bta</w:t>
      </w:r>
      <w:proofErr w:type="spellEnd"/>
      <w:r w:rsidRPr="000E4E9E">
        <w:t>.</w:t>
      </w:r>
      <w:proofErr w:type="spellStart"/>
      <w:r>
        <w:rPr>
          <w:lang w:val="en-US"/>
        </w:rPr>
        <w:t>bg</w:t>
      </w:r>
      <w:proofErr w:type="spellEnd"/>
    </w:p>
    <w:p w:rsidR="0003370F" w:rsidRDefault="0003370F" w:rsidP="004D0FBF">
      <w:pPr>
        <w:framePr w:w="9874" w:h="15196" w:hRule="exact" w:wrap="none" w:vAnchor="page" w:hAnchor="page" w:x="1156" w:y="1261"/>
        <w:spacing w:after="236" w:line="274" w:lineRule="exact"/>
        <w:jc w:val="both"/>
      </w:pPr>
      <w:r>
        <w:rPr>
          <w:rStyle w:val="Bodytext2Bold"/>
          <w:rFonts w:eastAsia="Arial Unicode MS"/>
        </w:rPr>
        <w:t xml:space="preserve">Източник на финансиране: </w:t>
      </w:r>
      <w:r>
        <w:rPr>
          <w:rStyle w:val="Bodytext20"/>
          <w:rFonts w:eastAsia="Arial Unicode MS"/>
        </w:rPr>
        <w:t>Поръчката е в рамките на бюджетното финансиране на БТА.</w:t>
      </w:r>
    </w:p>
    <w:p w:rsidR="0003370F" w:rsidRDefault="0003370F" w:rsidP="004D0FBF">
      <w:pPr>
        <w:framePr w:w="9874" w:h="15196" w:hRule="exact" w:wrap="none" w:vAnchor="page" w:hAnchor="page" w:x="1156" w:y="1261"/>
        <w:jc w:val="both"/>
        <w:rPr>
          <w:rStyle w:val="Bodytext20"/>
          <w:rFonts w:eastAsia="Arial Unicode MS"/>
        </w:rPr>
      </w:pPr>
      <w:r>
        <w:rPr>
          <w:rStyle w:val="Bodytext2Bold"/>
          <w:rFonts w:eastAsia="Arial Unicode MS"/>
        </w:rPr>
        <w:t xml:space="preserve">СПЕЦИФИЧНИ ИЗИСКВАНИЯ: </w:t>
      </w:r>
      <w:r>
        <w:rPr>
          <w:rStyle w:val="Bodytext20"/>
          <w:rFonts w:eastAsia="Arial Unicode MS"/>
        </w:rPr>
        <w:t>Участникът трябва:</w:t>
      </w:r>
    </w:p>
    <w:p w:rsidR="0003370F" w:rsidRDefault="0003370F" w:rsidP="004D0FBF">
      <w:pPr>
        <w:framePr w:w="9874" w:h="15196" w:hRule="exact" w:wrap="none" w:vAnchor="page" w:hAnchor="page" w:x="1156" w:y="1261"/>
        <w:numPr>
          <w:ilvl w:val="0"/>
          <w:numId w:val="26"/>
        </w:numPr>
        <w:spacing w:line="278" w:lineRule="exact"/>
        <w:jc w:val="both"/>
        <w:rPr>
          <w:rStyle w:val="Bodytext20"/>
          <w:rFonts w:eastAsia="Arial Unicode MS"/>
        </w:rPr>
      </w:pPr>
      <w:r>
        <w:rPr>
          <w:rStyle w:val="Bodytext20"/>
          <w:rFonts w:eastAsia="Arial Unicode MS"/>
        </w:rPr>
        <w:t>Да има бензиностанции  във всички областни градове на територията на Република България;</w:t>
      </w:r>
    </w:p>
    <w:p w:rsidR="0003370F" w:rsidRPr="0020032E" w:rsidRDefault="0003370F" w:rsidP="004D0FBF">
      <w:pPr>
        <w:framePr w:w="9874" w:h="15196" w:hRule="exact" w:wrap="none" w:vAnchor="page" w:hAnchor="page" w:x="1156" w:y="1261"/>
        <w:numPr>
          <w:ilvl w:val="0"/>
          <w:numId w:val="26"/>
        </w:numPr>
        <w:spacing w:after="240" w:line="269" w:lineRule="exact"/>
        <w:jc w:val="both"/>
      </w:pPr>
      <w:r>
        <w:rPr>
          <w:rStyle w:val="Bodytext80"/>
          <w:rFonts w:eastAsia="Arial Unicode MS"/>
        </w:rPr>
        <w:t xml:space="preserve">Да и обектите му да са с непрекъснат режим на работа и възможност за доставка чрез предоставяне от изпълнителя на карти за безналично плащане, без заплащане при транзакция, за зареждане на транспортните средства. </w:t>
      </w:r>
    </w:p>
    <w:p w:rsidR="0003370F" w:rsidRDefault="0003370F" w:rsidP="004D0FBF">
      <w:pPr>
        <w:framePr w:w="9874" w:h="15196" w:hRule="exact" w:wrap="none" w:vAnchor="page" w:hAnchor="page" w:x="1156" w:y="1261"/>
        <w:spacing w:after="296" w:line="269" w:lineRule="exact"/>
      </w:pPr>
      <w:r>
        <w:rPr>
          <w:rStyle w:val="Bodytext80"/>
          <w:rFonts w:eastAsia="Arial Unicode MS"/>
        </w:rPr>
        <w:t xml:space="preserve">КОЛИЧЕСТВО /ОБЕМ/ НА ПОРЪЧКАТА: </w:t>
      </w:r>
      <w:r>
        <w:rPr>
          <w:rStyle w:val="Bodytext8NotBold"/>
          <w:rFonts w:eastAsia="Arial Unicode MS"/>
        </w:rPr>
        <w:t xml:space="preserve">Стойността на поръчката е не повече от </w:t>
      </w:r>
      <w:r w:rsidRPr="0020032E">
        <w:t>69</w:t>
      </w:r>
      <w:r w:rsidRPr="001E6B02">
        <w:t xml:space="preserve"> 000 /шестдесет и девет хиляди / лв. без ДДС или 82 800 /осемдесет и две хиляди и осемстотин/</w:t>
      </w:r>
      <w:r>
        <w:t xml:space="preserve">. с включен </w:t>
      </w:r>
      <w:r w:rsidRPr="00E97819">
        <w:t>ДДС</w:t>
      </w:r>
      <w:r>
        <w:rPr>
          <w:rStyle w:val="Bodytext80"/>
          <w:rFonts w:eastAsia="Arial Unicode MS"/>
        </w:rPr>
        <w:t xml:space="preserve">. </w:t>
      </w:r>
      <w:r>
        <w:rPr>
          <w:rStyle w:val="Bodytext8NotBold"/>
          <w:rFonts w:eastAsia="Arial Unicode MS"/>
        </w:rPr>
        <w:t xml:space="preserve">Стойността на поръчката е приблизителна и е получена от действително изразходената сума за гориво от БТА за предходен период. </w:t>
      </w:r>
      <w:r>
        <w:rPr>
          <w:rStyle w:val="Bodytext80"/>
          <w:rFonts w:eastAsia="Arial Unicode MS"/>
        </w:rPr>
        <w:t>Възложителят си запазва правото за срока на изпълнение на поръчката, да не усвои (да не закупи) в пълен обем обявената сума.</w:t>
      </w:r>
    </w:p>
    <w:p w:rsidR="0003370F" w:rsidRDefault="0003370F" w:rsidP="004D0FBF">
      <w:pPr>
        <w:framePr w:w="9874" w:h="15196" w:hRule="exact" w:wrap="none" w:vAnchor="page" w:hAnchor="page" w:x="1156" w:y="1261"/>
        <w:spacing w:after="248" w:line="274" w:lineRule="exact"/>
        <w:jc w:val="both"/>
      </w:pPr>
      <w:r>
        <w:rPr>
          <w:rStyle w:val="Bodytext2Bold"/>
          <w:rFonts w:eastAsia="Arial Unicode MS"/>
        </w:rPr>
        <w:t xml:space="preserve">МЯСТО НА ИЗПЪЛНЕНИЕ НА ПОРЪЧКАТА: </w:t>
      </w:r>
      <w:r>
        <w:rPr>
          <w:rStyle w:val="Bodytext20"/>
          <w:rFonts w:eastAsia="Arial Unicode MS"/>
        </w:rPr>
        <w:t xml:space="preserve">Териториалният обхват на изпълнение на поръчката е на територията на Република България. Приемането на доставката ще се извършва по местонахождението на бензиностанциите на Изпълнителя. </w:t>
      </w:r>
    </w:p>
    <w:p w:rsidR="0003370F" w:rsidRPr="00CD4E3E" w:rsidRDefault="0003370F" w:rsidP="004D0FBF">
      <w:pPr>
        <w:framePr w:w="9874" w:h="15196" w:hRule="exact" w:wrap="none" w:vAnchor="page" w:hAnchor="page" w:x="1156" w:y="1261"/>
        <w:spacing w:after="236" w:line="264" w:lineRule="exact"/>
        <w:rPr>
          <w:color w:val="auto"/>
        </w:rPr>
      </w:pPr>
      <w:r>
        <w:rPr>
          <w:rStyle w:val="Bodytext80"/>
          <w:rFonts w:eastAsia="Arial Unicode MS"/>
        </w:rPr>
        <w:t xml:space="preserve">СРОК ЗА ИЗПЪЛНЕНИЕ НА ПОРЪЧКАТА: </w:t>
      </w:r>
      <w:r>
        <w:rPr>
          <w:rStyle w:val="Bodytext8NotBold"/>
          <w:rFonts w:eastAsia="Arial Unicode MS"/>
        </w:rPr>
        <w:t xml:space="preserve">Срокът за изпълнение на поръчката е </w:t>
      </w:r>
      <w:r>
        <w:rPr>
          <w:rStyle w:val="Bodytext80"/>
          <w:rFonts w:eastAsia="Arial Unicode MS"/>
        </w:rPr>
        <w:t xml:space="preserve">12 /дванадесет/ месеца, </w:t>
      </w:r>
      <w:r w:rsidRPr="00CD4E3E">
        <w:rPr>
          <w:rStyle w:val="Bodytext8NotBold"/>
          <w:rFonts w:eastAsia="Arial Unicode MS"/>
          <w:color w:val="auto"/>
        </w:rPr>
        <w:t>считано от датата на подписване на договора за възлагане на обществена поръчка</w:t>
      </w:r>
      <w:r w:rsidRPr="00CD4E3E">
        <w:rPr>
          <w:rStyle w:val="Bodytext80"/>
          <w:rFonts w:eastAsia="Arial Unicode MS"/>
          <w:color w:val="auto"/>
        </w:rPr>
        <w:t>.</w:t>
      </w:r>
    </w:p>
    <w:p w:rsidR="0003370F" w:rsidRDefault="0003370F" w:rsidP="004D0FBF">
      <w:pPr>
        <w:framePr w:w="9874" w:h="15196" w:hRule="exact" w:wrap="none" w:vAnchor="page" w:hAnchor="page" w:x="1156" w:y="1261"/>
        <w:spacing w:line="269" w:lineRule="exact"/>
        <w:jc w:val="both"/>
      </w:pPr>
      <w:r>
        <w:rPr>
          <w:rStyle w:val="Bodytext2Bold"/>
          <w:rFonts w:eastAsia="Arial Unicode MS"/>
        </w:rPr>
        <w:t xml:space="preserve">КАЧЕСТВО: </w:t>
      </w:r>
      <w:r>
        <w:rPr>
          <w:rStyle w:val="Bodytext20"/>
          <w:rFonts w:eastAsia="Arial Unicode MS"/>
        </w:rPr>
        <w:t>При изпълнението на поръчката, участникът трябва да спазва всички нормативни актове на българското право, както и приложимите норми на правото на Европейския съюз, отнасящи се до продажби на автомобилни горива на бензиностанции и доставки на горива на краен получател.</w:t>
      </w:r>
    </w:p>
    <w:p w:rsidR="0003370F" w:rsidRDefault="0003370F" w:rsidP="004D0FBF">
      <w:pPr>
        <w:framePr w:w="9874" w:h="15196" w:hRule="exact" w:wrap="none" w:vAnchor="page" w:hAnchor="page" w:x="1156" w:y="1261"/>
        <w:spacing w:line="264" w:lineRule="exact"/>
        <w:jc w:val="both"/>
      </w:pPr>
      <w:r>
        <w:rPr>
          <w:rStyle w:val="Bodytext20"/>
          <w:rFonts w:eastAsia="Arial Unicode MS"/>
        </w:rPr>
        <w:t>Всички горива, които ще се доставят по тази поръчка трябва да отговарят на изискванията на:</w:t>
      </w:r>
    </w:p>
    <w:p w:rsidR="0003370F" w:rsidRDefault="0003370F" w:rsidP="004D0FBF">
      <w:pPr>
        <w:framePr w:w="9874" w:h="15196" w:hRule="exact" w:wrap="none" w:vAnchor="page" w:hAnchor="page" w:x="1156" w:y="1261"/>
        <w:numPr>
          <w:ilvl w:val="0"/>
          <w:numId w:val="10"/>
        </w:numPr>
        <w:tabs>
          <w:tab w:val="left" w:pos="801"/>
        </w:tabs>
        <w:spacing w:line="264" w:lineRule="exact"/>
        <w:ind w:left="760" w:hanging="300"/>
        <w:jc w:val="both"/>
      </w:pPr>
      <w:r>
        <w:rPr>
          <w:rStyle w:val="Bodytext20"/>
          <w:rFonts w:eastAsia="Arial Unicode MS"/>
        </w:rPr>
        <w:t xml:space="preserve">Наредба за изискванията за качеството на течните горива, условията, реда и начина на техния контрол (Приета с ПМС № 156 от 15.07.2003 г., </w:t>
      </w:r>
      <w:proofErr w:type="spellStart"/>
      <w:r>
        <w:rPr>
          <w:rStyle w:val="Bodytext20"/>
          <w:rFonts w:eastAsia="Arial Unicode MS"/>
        </w:rPr>
        <w:t>обн</w:t>
      </w:r>
      <w:proofErr w:type="spellEnd"/>
      <w:r>
        <w:rPr>
          <w:rStyle w:val="Bodytext20"/>
          <w:rFonts w:eastAsia="Arial Unicode MS"/>
        </w:rPr>
        <w:t>., ДВ, бр. 66 от 25.07.2003 г.)</w:t>
      </w:r>
    </w:p>
    <w:p w:rsidR="0003370F" w:rsidRDefault="0003370F" w:rsidP="004D0FBF">
      <w:pPr>
        <w:framePr w:w="9874" w:h="15196" w:hRule="exact" w:wrap="none" w:vAnchor="page" w:hAnchor="page" w:x="1156" w:y="1261"/>
        <w:numPr>
          <w:ilvl w:val="0"/>
          <w:numId w:val="10"/>
        </w:numPr>
        <w:tabs>
          <w:tab w:val="left" w:pos="801"/>
        </w:tabs>
        <w:spacing w:line="264" w:lineRule="exact"/>
        <w:ind w:left="760" w:hanging="300"/>
      </w:pPr>
      <w:r>
        <w:rPr>
          <w:rStyle w:val="Bodytext20"/>
          <w:rFonts w:eastAsia="Arial Unicode MS"/>
        </w:rPr>
        <w:t>Закон за чистотата на атмосферния въздух (</w:t>
      </w:r>
      <w:proofErr w:type="spellStart"/>
      <w:r>
        <w:rPr>
          <w:rStyle w:val="Bodytext20"/>
          <w:rFonts w:eastAsia="Arial Unicode MS"/>
        </w:rPr>
        <w:t>обн</w:t>
      </w:r>
      <w:proofErr w:type="spellEnd"/>
      <w:r>
        <w:rPr>
          <w:rStyle w:val="Bodytext20"/>
          <w:rFonts w:eastAsia="Arial Unicode MS"/>
        </w:rPr>
        <w:t>. ДВ, бр. 45 от 28.05.1996 г.)</w:t>
      </w:r>
    </w:p>
    <w:p w:rsidR="0003370F" w:rsidRDefault="0003370F" w:rsidP="0003370F">
      <w:pPr>
        <w:framePr w:wrap="none" w:vAnchor="page" w:hAnchor="page" w:x="10924" w:y="16162"/>
        <w:spacing w:line="190" w:lineRule="exact"/>
      </w:pPr>
      <w:r>
        <w:rPr>
          <w:rStyle w:val="Headerorfooter0"/>
          <w:rFonts w:eastAsia="Arial Unicode MS"/>
        </w:rPr>
        <w:t>7</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pStyle w:val="NoSpacing"/>
        <w:ind w:left="993" w:hanging="993"/>
        <w:jc w:val="both"/>
        <w:rPr>
          <w:rStyle w:val="Bodytext80"/>
          <w:rFonts w:eastAsia="Arial Unicode MS"/>
          <w:b w:val="0"/>
          <w:bCs w:val="0"/>
        </w:rPr>
      </w:pPr>
      <w:r>
        <w:rPr>
          <w:rStyle w:val="Bodytext80"/>
          <w:rFonts w:eastAsia="Arial Unicode MS"/>
          <w:b w:val="0"/>
          <w:bCs w:val="0"/>
        </w:rPr>
        <w:lastRenderedPageBreak/>
        <w:t xml:space="preserve">                Горивата трябва да отговарят на нормативните стандарти в Република България и на изискванията    за качество по приети и действащи БДС или еквивалентни на тях стандарти.</w:t>
      </w:r>
    </w:p>
    <w:p w:rsidR="0003370F" w:rsidRDefault="0003370F" w:rsidP="004D0FBF">
      <w:pPr>
        <w:framePr w:w="9816" w:h="5609" w:hRule="exact" w:wrap="none" w:vAnchor="page" w:hAnchor="page" w:x="1156" w:y="1126"/>
        <w:spacing w:line="552" w:lineRule="exact"/>
      </w:pPr>
      <w:r>
        <w:rPr>
          <w:rStyle w:val="Bodytext80"/>
          <w:rFonts w:eastAsia="Arial Unicode MS"/>
        </w:rPr>
        <w:t xml:space="preserve">Опаковка: </w:t>
      </w:r>
      <w:r>
        <w:rPr>
          <w:rStyle w:val="Bodytext8NotBold"/>
          <w:rFonts w:eastAsia="Arial Unicode MS"/>
        </w:rPr>
        <w:t>наливно.</w:t>
      </w:r>
    </w:p>
    <w:p w:rsidR="0003370F" w:rsidRDefault="0003370F" w:rsidP="004D0FBF">
      <w:pPr>
        <w:framePr w:w="9816" w:h="5609" w:hRule="exact" w:wrap="none" w:vAnchor="page" w:hAnchor="page" w:x="1156" w:y="1126"/>
        <w:spacing w:line="552" w:lineRule="exact"/>
        <w:jc w:val="both"/>
      </w:pPr>
      <w:r>
        <w:rPr>
          <w:rStyle w:val="Bodytext2Bold"/>
          <w:rFonts w:eastAsia="Arial Unicode MS"/>
        </w:rPr>
        <w:t xml:space="preserve">Година на производство: </w:t>
      </w:r>
      <w:r>
        <w:rPr>
          <w:rStyle w:val="Bodytext20"/>
          <w:rFonts w:eastAsia="Arial Unicode MS"/>
        </w:rPr>
        <w:t>годината, през която ще се зарежда.</w:t>
      </w:r>
    </w:p>
    <w:p w:rsidR="0003370F" w:rsidRDefault="0003370F" w:rsidP="004D0FBF">
      <w:pPr>
        <w:framePr w:w="9816" w:h="5609" w:hRule="exact" w:wrap="none" w:vAnchor="page" w:hAnchor="page" w:x="1156" w:y="1126"/>
        <w:spacing w:line="552" w:lineRule="exact"/>
        <w:jc w:val="both"/>
      </w:pPr>
      <w:r>
        <w:rPr>
          <w:rStyle w:val="Bodytext2Bold"/>
          <w:rFonts w:eastAsia="Arial Unicode MS"/>
        </w:rPr>
        <w:t xml:space="preserve">Срок на годност: </w:t>
      </w:r>
      <w:r>
        <w:rPr>
          <w:rStyle w:val="Bodytext20"/>
          <w:rFonts w:eastAsia="Arial Unicode MS"/>
        </w:rPr>
        <w:t>съхранение по БДС.</w:t>
      </w:r>
    </w:p>
    <w:p w:rsidR="0003370F" w:rsidRDefault="0003370F" w:rsidP="004D0FBF">
      <w:pPr>
        <w:framePr w:w="9816" w:h="5609" w:hRule="exact" w:wrap="none" w:vAnchor="page" w:hAnchor="page" w:x="1156" w:y="1126"/>
        <w:spacing w:line="552" w:lineRule="exact"/>
        <w:jc w:val="both"/>
      </w:pPr>
      <w:r>
        <w:rPr>
          <w:rStyle w:val="Bodytext2Bold"/>
          <w:rFonts w:eastAsia="Arial Unicode MS"/>
        </w:rPr>
        <w:t xml:space="preserve">Модул на делимост: </w:t>
      </w:r>
      <w:r>
        <w:rPr>
          <w:rStyle w:val="Bodytext20"/>
          <w:rFonts w:eastAsia="Arial Unicode MS"/>
        </w:rPr>
        <w:t>според нуждите на Възложителя.</w:t>
      </w:r>
    </w:p>
    <w:p w:rsidR="0003370F" w:rsidRDefault="0003370F" w:rsidP="004D0FBF">
      <w:pPr>
        <w:framePr w:w="9816" w:h="5609" w:hRule="exact" w:wrap="none" w:vAnchor="page" w:hAnchor="page" w:x="1156" w:y="1126"/>
        <w:spacing w:line="552" w:lineRule="exact"/>
        <w:jc w:val="both"/>
      </w:pPr>
      <w:r>
        <w:rPr>
          <w:rStyle w:val="Bodytext2Bold"/>
          <w:rFonts w:eastAsia="Arial Unicode MS"/>
        </w:rPr>
        <w:t xml:space="preserve">Норма на товарене: </w:t>
      </w:r>
      <w:r>
        <w:rPr>
          <w:rStyle w:val="Bodytext20"/>
          <w:rFonts w:eastAsia="Arial Unicode MS"/>
        </w:rPr>
        <w:t>според нуждите на Възложителя.</w:t>
      </w:r>
    </w:p>
    <w:p w:rsidR="0003370F" w:rsidRDefault="0003370F" w:rsidP="004D0FBF">
      <w:pPr>
        <w:framePr w:w="9816" w:h="5609" w:hRule="exact" w:wrap="none" w:vAnchor="page" w:hAnchor="page" w:x="1156" w:y="1126"/>
        <w:spacing w:line="274" w:lineRule="exact"/>
        <w:jc w:val="both"/>
      </w:pPr>
      <w:proofErr w:type="spellStart"/>
      <w:r>
        <w:rPr>
          <w:rStyle w:val="Bodytext2Bold"/>
          <w:rFonts w:eastAsia="Arial Unicode MS"/>
        </w:rPr>
        <w:t>Рекламационен</w:t>
      </w:r>
      <w:proofErr w:type="spellEnd"/>
      <w:r>
        <w:rPr>
          <w:rStyle w:val="Bodytext2Bold"/>
          <w:rFonts w:eastAsia="Arial Unicode MS"/>
        </w:rPr>
        <w:t xml:space="preserve"> срок и начин на уреждане на рекламациите: </w:t>
      </w:r>
      <w:r>
        <w:rPr>
          <w:rStyle w:val="Bodytext20"/>
          <w:rFonts w:eastAsia="Arial Unicode MS"/>
        </w:rPr>
        <w:t>за видими недостатъци по отношение на количеството и качеството - в момента на приемане-предаване на горивото. За скрити недостатъци - в срок до седем работни дни.</w:t>
      </w:r>
    </w:p>
    <w:p w:rsidR="0003370F" w:rsidRDefault="0003370F" w:rsidP="0003370F">
      <w:pPr>
        <w:framePr w:wrap="none" w:vAnchor="page" w:hAnchor="page" w:x="2538" w:y="7737"/>
        <w:rPr>
          <w:sz w:val="2"/>
          <w:szCs w:val="2"/>
        </w:rPr>
      </w:pPr>
    </w:p>
    <w:p w:rsidR="0003370F" w:rsidRDefault="0003370F" w:rsidP="0003370F">
      <w:pPr>
        <w:framePr w:wrap="none" w:vAnchor="page" w:hAnchor="page" w:x="1309" w:y="8601"/>
        <w:rPr>
          <w:sz w:val="2"/>
          <w:szCs w:val="2"/>
        </w:rPr>
      </w:pPr>
    </w:p>
    <w:p w:rsidR="0003370F" w:rsidRDefault="0003370F" w:rsidP="0003370F">
      <w:pPr>
        <w:framePr w:wrap="none" w:vAnchor="page" w:hAnchor="page" w:x="10895" w:y="16153"/>
        <w:spacing w:line="190" w:lineRule="exact"/>
      </w:pPr>
      <w:r>
        <w:rPr>
          <w:rStyle w:val="Headerorfooter0"/>
          <w:rFonts w:eastAsia="Arial Unicode MS"/>
        </w:rPr>
        <w:t>8</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rap="none" w:vAnchor="page" w:hAnchor="page" w:x="1246" w:y="887"/>
        <w:spacing w:line="320" w:lineRule="exact"/>
        <w:ind w:firstLine="780"/>
        <w:jc w:val="both"/>
      </w:pPr>
      <w:bookmarkStart w:id="9" w:name="bookmark9"/>
      <w:r>
        <w:rPr>
          <w:rStyle w:val="Heading10"/>
          <w:rFonts w:eastAsia="Arial Unicode MS"/>
        </w:rPr>
        <w:lastRenderedPageBreak/>
        <w:t xml:space="preserve">ЧАСТ </w:t>
      </w:r>
      <w:r>
        <w:rPr>
          <w:rStyle w:val="Heading10"/>
          <w:rFonts w:eastAsia="Arial Unicode MS"/>
          <w:lang w:val="en-US" w:eastAsia="en-US" w:bidi="en-US"/>
        </w:rPr>
        <w:t>III</w:t>
      </w:r>
      <w:r w:rsidRPr="0020032E">
        <w:rPr>
          <w:rStyle w:val="Heading10"/>
          <w:rFonts w:eastAsia="Arial Unicode MS"/>
          <w:lang w:eastAsia="en-US" w:bidi="en-US"/>
        </w:rPr>
        <w:t xml:space="preserve">. </w:t>
      </w:r>
      <w:r>
        <w:rPr>
          <w:rStyle w:val="Heading10"/>
          <w:rFonts w:eastAsia="Arial Unicode MS"/>
        </w:rPr>
        <w:t>УСЛОВИЯ ЗА УЧАСТИЕ В ПРОЦЕДУРАТА.</w:t>
      </w:r>
      <w:bookmarkEnd w:id="9"/>
    </w:p>
    <w:p w:rsidR="0003370F" w:rsidRDefault="0003370F" w:rsidP="0003370F">
      <w:pPr>
        <w:framePr w:w="10040" w:h="14100" w:hRule="exact" w:wrap="none" w:vAnchor="page" w:hAnchor="page" w:x="1246" w:y="1568"/>
        <w:numPr>
          <w:ilvl w:val="0"/>
          <w:numId w:val="8"/>
        </w:numPr>
        <w:tabs>
          <w:tab w:val="left" w:pos="423"/>
        </w:tabs>
        <w:spacing w:line="566" w:lineRule="exact"/>
        <w:ind w:right="5100"/>
      </w:pPr>
      <w:r>
        <w:rPr>
          <w:rStyle w:val="Bodytext80"/>
          <w:rFonts w:eastAsia="Arial Unicode MS"/>
        </w:rPr>
        <w:t xml:space="preserve">ИЗИСКВАНИЯ КЪМ УЧАСТНИЦИТЕ </w:t>
      </w:r>
      <w:r>
        <w:rPr>
          <w:rStyle w:val="Bodytext80"/>
          <w:rFonts w:eastAsia="Arial Unicode MS"/>
          <w:b w:val="0"/>
          <w:bCs w:val="0"/>
        </w:rPr>
        <w:t>А. ОБШИ УСЛОВИЯ</w:t>
      </w:r>
    </w:p>
    <w:p w:rsidR="0003370F" w:rsidRDefault="0003370F" w:rsidP="0003370F">
      <w:pPr>
        <w:framePr w:w="10040" w:h="14100" w:hRule="exact" w:wrap="none" w:vAnchor="page" w:hAnchor="page" w:x="1246" w:y="1568"/>
        <w:numPr>
          <w:ilvl w:val="0"/>
          <w:numId w:val="11"/>
        </w:numPr>
        <w:tabs>
          <w:tab w:val="left" w:pos="1014"/>
        </w:tabs>
        <w:spacing w:line="274" w:lineRule="exact"/>
        <w:ind w:firstLine="780"/>
        <w:jc w:val="both"/>
      </w:pPr>
      <w:r>
        <w:rPr>
          <w:rStyle w:val="Bodytext20"/>
          <w:rFonts w:eastAsia="Arial Unicode MS"/>
        </w:rPr>
        <w:t>В процедурата за възлагане на обществена поръчка може да участва всяко българско или чуждестранно физическо или юридическо лице или техни обединения, както и всяко друго образувание, което има право да изпълнява доставки съгласно законодателството на държавата, в която то е установено, което отговаря на условията, посочени в Закона за обществени поръчки (ЗОП) и обявените изисквания от Възложителя в настоящата документация за участие.</w:t>
      </w:r>
    </w:p>
    <w:p w:rsidR="0003370F" w:rsidRDefault="0003370F" w:rsidP="0003370F">
      <w:pPr>
        <w:framePr w:w="10040" w:h="14100" w:hRule="exact" w:wrap="none" w:vAnchor="page" w:hAnchor="page" w:x="1246" w:y="1568"/>
        <w:spacing w:line="274" w:lineRule="exact"/>
        <w:ind w:firstLine="780"/>
        <w:jc w:val="both"/>
      </w:pPr>
      <w:r>
        <w:rPr>
          <w:rStyle w:val="Bodytext20"/>
          <w:rFonts w:eastAsia="Arial Unicode MS"/>
        </w:rPr>
        <w:t>Не се допуска пряко или косвено участие в настоящата обществена поръчка на дружествата, регистрирани в юрисдикции с преференциален данъчен режим и на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 освен при наличие на изключенията по смисъла на чл. 4 от Закона за икономическите и финансовите отношения с дружества, регистрирани в юрисдикции с преференциален данъчен режим, свързаните с тях лица и техните действителни собственици.</w:t>
      </w:r>
    </w:p>
    <w:p w:rsidR="0003370F" w:rsidRDefault="0003370F" w:rsidP="0003370F">
      <w:pPr>
        <w:framePr w:w="10040" w:h="14100" w:hRule="exact" w:wrap="none" w:vAnchor="page" w:hAnchor="page" w:x="1246" w:y="1568"/>
        <w:numPr>
          <w:ilvl w:val="0"/>
          <w:numId w:val="11"/>
        </w:numPr>
        <w:tabs>
          <w:tab w:val="left" w:pos="1018"/>
        </w:tabs>
        <w:spacing w:line="274" w:lineRule="exact"/>
        <w:ind w:firstLine="780"/>
        <w:jc w:val="both"/>
      </w:pPr>
      <w:r>
        <w:rPr>
          <w:rStyle w:val="Bodytext20"/>
          <w:rFonts w:eastAsia="Arial Unicode MS"/>
        </w:rPr>
        <w:t>В случай, че участникът участва като обединение, което не е регистрирано като самостоятелно юридическо лице, тогава участниците в обединението представят акт за създаване на обединението, от който да е видно правното основание за създаване на обединението, определеният партньор, който да представлява обединението за целите на обществената поръчка, правата и задълженията на участниците в обединението, разпределението на отговорността и дейностите между членовете на обединението. За изпълнението на обществената поръчка участниците в обединението носят солидарна отговорност.</w:t>
      </w:r>
    </w:p>
    <w:p w:rsidR="0003370F" w:rsidRDefault="0003370F" w:rsidP="0003370F">
      <w:pPr>
        <w:framePr w:w="10040" w:h="14100" w:hRule="exact" w:wrap="none" w:vAnchor="page" w:hAnchor="page" w:x="1246" w:y="1568"/>
        <w:spacing w:line="274" w:lineRule="exact"/>
        <w:ind w:firstLine="780"/>
        <w:jc w:val="both"/>
      </w:pPr>
      <w:r>
        <w:rPr>
          <w:rStyle w:val="Bodytext20"/>
          <w:rFonts w:eastAsia="Arial Unicode MS"/>
        </w:rPr>
        <w:t>В процедурата за възлагане на обществената поръчка едно физическо или юридическо лице може да участва само в едно обединение. Условието се прилага за всяка една от обособените позиции.</w:t>
      </w:r>
    </w:p>
    <w:p w:rsidR="0003370F" w:rsidRDefault="0003370F" w:rsidP="0003370F">
      <w:pPr>
        <w:framePr w:w="10040" w:h="14100" w:hRule="exact" w:wrap="none" w:vAnchor="page" w:hAnchor="page" w:x="1246" w:y="1568"/>
        <w:spacing w:line="274" w:lineRule="exact"/>
        <w:ind w:firstLine="780"/>
        <w:jc w:val="both"/>
      </w:pPr>
      <w:r>
        <w:rPr>
          <w:rStyle w:val="Bodytext20"/>
          <w:rFonts w:eastAsia="Arial Unicode MS"/>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03370F" w:rsidRDefault="0003370F" w:rsidP="0003370F">
      <w:pPr>
        <w:framePr w:w="10040" w:h="14100" w:hRule="exact" w:wrap="none" w:vAnchor="page" w:hAnchor="page" w:x="1246" w:y="1568"/>
        <w:spacing w:line="274" w:lineRule="exact"/>
        <w:ind w:firstLine="780"/>
        <w:jc w:val="both"/>
      </w:pPr>
      <w:r>
        <w:rPr>
          <w:rStyle w:val="Bodytext20"/>
          <w:rFonts w:eastAsia="Arial Unicode MS"/>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възлагането на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03370F" w:rsidRDefault="0003370F" w:rsidP="0003370F">
      <w:pPr>
        <w:framePr w:w="10040" w:h="14100" w:hRule="exact" w:wrap="none" w:vAnchor="page" w:hAnchor="page" w:x="1246" w:y="1568"/>
        <w:numPr>
          <w:ilvl w:val="0"/>
          <w:numId w:val="11"/>
        </w:numPr>
        <w:tabs>
          <w:tab w:val="left" w:pos="1018"/>
        </w:tabs>
        <w:spacing w:line="274" w:lineRule="exact"/>
        <w:ind w:firstLine="780"/>
        <w:jc w:val="both"/>
      </w:pPr>
      <w:r>
        <w:rPr>
          <w:rStyle w:val="Bodytext20"/>
          <w:rFonts w:eastAsia="Arial Unicode MS"/>
        </w:rPr>
        <w:t>Всеки участник има право да представи само една оферта. Възложителят не допуска представянето на варианти на офертата.</w:t>
      </w:r>
    </w:p>
    <w:p w:rsidR="0003370F" w:rsidRDefault="0003370F" w:rsidP="0003370F">
      <w:pPr>
        <w:framePr w:w="10040" w:h="14100" w:hRule="exact" w:wrap="none" w:vAnchor="page" w:hAnchor="page" w:x="1246" w:y="1568"/>
        <w:numPr>
          <w:ilvl w:val="0"/>
          <w:numId w:val="11"/>
        </w:numPr>
        <w:tabs>
          <w:tab w:val="left" w:pos="1018"/>
        </w:tabs>
        <w:spacing w:line="264" w:lineRule="exact"/>
        <w:ind w:firstLine="780"/>
        <w:jc w:val="both"/>
      </w:pPr>
      <w:r>
        <w:rPr>
          <w:rStyle w:val="Bodytext20"/>
          <w:rFonts w:eastAsia="Arial Unicode MS"/>
        </w:rPr>
        <w:t>До изтичане на срока за подаване на заявления за участие или офертите всеки кандидат или участник може да промени, да допълни ли да оттегли офертата си.</w:t>
      </w:r>
    </w:p>
    <w:p w:rsidR="0003370F" w:rsidRDefault="0003370F" w:rsidP="0003370F">
      <w:pPr>
        <w:framePr w:w="10040" w:h="14100" w:hRule="exact" w:wrap="none" w:vAnchor="page" w:hAnchor="page" w:x="1246" w:y="1568"/>
        <w:numPr>
          <w:ilvl w:val="0"/>
          <w:numId w:val="11"/>
        </w:numPr>
        <w:tabs>
          <w:tab w:val="left" w:pos="1028"/>
        </w:tabs>
        <w:spacing w:line="264" w:lineRule="exact"/>
        <w:ind w:firstLine="780"/>
        <w:jc w:val="both"/>
      </w:pPr>
      <w:r>
        <w:rPr>
          <w:rStyle w:val="Bodytext20"/>
          <w:rFonts w:eastAsia="Arial Unicode MS"/>
        </w:rPr>
        <w:t>Свързани лица, не могат да бъдат самостоятелни участници в една и съща процедура. „Свързани лица“ по смисъла на §2, т. 45 от Допълнителните разпоредби на ЗОП са тези по смисъла на § 1, т. 13 и т. 14 от Допълнителните разпоредби на Закона за публично предлагане на ценни книжа.</w:t>
      </w:r>
    </w:p>
    <w:p w:rsidR="0003370F" w:rsidRDefault="0003370F" w:rsidP="0003370F">
      <w:pPr>
        <w:framePr w:w="10040" w:h="14100" w:hRule="exact" w:wrap="none" w:vAnchor="page" w:hAnchor="page" w:x="1246" w:y="1568"/>
        <w:numPr>
          <w:ilvl w:val="0"/>
          <w:numId w:val="11"/>
        </w:numPr>
        <w:tabs>
          <w:tab w:val="left" w:pos="1023"/>
        </w:tabs>
        <w:spacing w:line="269" w:lineRule="exact"/>
        <w:ind w:firstLine="780"/>
        <w:jc w:val="both"/>
      </w:pPr>
      <w:r>
        <w:rPr>
          <w:rStyle w:val="Bodytext20"/>
          <w:rFonts w:eastAsia="Arial Unicode MS"/>
        </w:rPr>
        <w:t>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w:t>
      </w:r>
    </w:p>
    <w:p w:rsidR="0003370F" w:rsidRDefault="0003370F" w:rsidP="0003370F">
      <w:pPr>
        <w:framePr w:w="10040" w:h="14100" w:hRule="exact" w:wrap="none" w:vAnchor="page" w:hAnchor="page" w:x="1246" w:y="1568"/>
        <w:numPr>
          <w:ilvl w:val="0"/>
          <w:numId w:val="11"/>
        </w:numPr>
        <w:tabs>
          <w:tab w:val="left" w:pos="1033"/>
        </w:tabs>
        <w:spacing w:line="254" w:lineRule="exact"/>
        <w:ind w:firstLine="780"/>
        <w:jc w:val="both"/>
      </w:pPr>
      <w:r>
        <w:rPr>
          <w:rStyle w:val="Bodytext20"/>
          <w:rFonts w:eastAsia="Arial Unicode MS"/>
        </w:rPr>
        <w:t>Лице, което участва в обединение или е дало съгласие да бъде подизпълнител на друг участник, не може да подава самостоятелно оферта.</w:t>
      </w:r>
    </w:p>
    <w:p w:rsidR="0003370F" w:rsidRDefault="0003370F" w:rsidP="0003370F">
      <w:pPr>
        <w:framePr w:wrap="none" w:vAnchor="page" w:hAnchor="page" w:x="10909" w:y="16144"/>
        <w:spacing w:line="190" w:lineRule="exact"/>
      </w:pPr>
      <w:r>
        <w:rPr>
          <w:rStyle w:val="Headerorfooter0"/>
          <w:rFonts w:eastAsia="Arial Unicode MS"/>
        </w:rPr>
        <w:t>9</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9936" w:h="14432" w:hRule="exact" w:wrap="none" w:vAnchor="page" w:hAnchor="page" w:x="1215" w:y="855"/>
        <w:numPr>
          <w:ilvl w:val="0"/>
          <w:numId w:val="11"/>
        </w:numPr>
        <w:tabs>
          <w:tab w:val="left" w:pos="1023"/>
        </w:tabs>
        <w:spacing w:line="288" w:lineRule="exact"/>
        <w:ind w:firstLine="800"/>
        <w:jc w:val="both"/>
      </w:pPr>
      <w:r>
        <w:rPr>
          <w:rStyle w:val="Bodytext20"/>
          <w:rFonts w:eastAsia="Arial Unicode MS"/>
        </w:rPr>
        <w:lastRenderedPageBreak/>
        <w:t>Участниците са длъжни да спазват сроковете и условията, посочени в обявата и документацията за участие в процедурата за възлагане на обществената поръчка.</w:t>
      </w:r>
    </w:p>
    <w:p w:rsidR="0003370F" w:rsidRDefault="0003370F" w:rsidP="0003370F">
      <w:pPr>
        <w:framePr w:w="9936" w:h="14432" w:hRule="exact" w:wrap="none" w:vAnchor="page" w:hAnchor="page" w:x="1215" w:y="855"/>
        <w:numPr>
          <w:ilvl w:val="0"/>
          <w:numId w:val="11"/>
        </w:numPr>
        <w:tabs>
          <w:tab w:val="left" w:pos="1103"/>
        </w:tabs>
        <w:spacing w:line="288" w:lineRule="exact"/>
        <w:ind w:firstLine="800"/>
        <w:jc w:val="both"/>
        <w:outlineLvl w:val="1"/>
      </w:pPr>
      <w:bookmarkStart w:id="10" w:name="bookmark10"/>
      <w:r>
        <w:rPr>
          <w:rStyle w:val="Heading20"/>
          <w:rFonts w:eastAsia="Arial Unicode MS"/>
          <w:b w:val="0"/>
          <w:bCs w:val="0"/>
        </w:rPr>
        <w:t>Участниците в процедурата представят оферта за цялата поръчка.</w:t>
      </w:r>
      <w:bookmarkEnd w:id="10"/>
    </w:p>
    <w:p w:rsidR="0003370F" w:rsidRDefault="0003370F" w:rsidP="0003370F">
      <w:pPr>
        <w:framePr w:w="9936" w:h="14432" w:hRule="exact" w:wrap="none" w:vAnchor="page" w:hAnchor="page" w:x="1215" w:y="855"/>
        <w:numPr>
          <w:ilvl w:val="0"/>
          <w:numId w:val="11"/>
        </w:numPr>
        <w:tabs>
          <w:tab w:val="left" w:pos="1124"/>
        </w:tabs>
        <w:spacing w:line="283" w:lineRule="exact"/>
        <w:ind w:firstLine="800"/>
        <w:jc w:val="both"/>
      </w:pPr>
      <w:r>
        <w:rPr>
          <w:rStyle w:val="Bodytext20"/>
          <w:rFonts w:eastAsia="Arial Unicode MS"/>
        </w:rPr>
        <w:t>Участниците участват в процедурата, чрез лица, които ги представляват по закон или имат изрично, нотариално заверено пълномощно за участие в процедурата.</w:t>
      </w:r>
    </w:p>
    <w:p w:rsidR="0003370F" w:rsidRDefault="0003370F" w:rsidP="0003370F">
      <w:pPr>
        <w:framePr w:w="9936" w:h="14432" w:hRule="exact" w:wrap="none" w:vAnchor="page" w:hAnchor="page" w:x="1215" w:y="855"/>
        <w:numPr>
          <w:ilvl w:val="0"/>
          <w:numId w:val="11"/>
        </w:numPr>
        <w:tabs>
          <w:tab w:val="left" w:pos="1124"/>
        </w:tabs>
        <w:spacing w:after="244" w:line="278" w:lineRule="exact"/>
        <w:ind w:firstLine="800"/>
        <w:jc w:val="both"/>
      </w:pPr>
      <w:r>
        <w:rPr>
          <w:rStyle w:val="Bodytext20"/>
          <w:rFonts w:eastAsia="Arial Unicode MS"/>
        </w:rPr>
        <w:t>Участниците в процедурата следва да отговарят на изискванията на чл. 54, ал. 1, т. 1-5 и 7 от ЗОП. Основанията по чл. 54, ал. 1, т. 1, 2 и 7 ЗОП се отнасят за лицата, които представляват участника или кандидата;</w:t>
      </w:r>
    </w:p>
    <w:p w:rsidR="0003370F" w:rsidRDefault="0003370F" w:rsidP="0003370F">
      <w:pPr>
        <w:framePr w:w="9936" w:h="14432" w:hRule="exact" w:wrap="none" w:vAnchor="page" w:hAnchor="page" w:x="1215" w:y="855"/>
        <w:spacing w:after="240" w:line="274" w:lineRule="exact"/>
        <w:ind w:firstLine="800"/>
      </w:pPr>
      <w:bookmarkStart w:id="11" w:name="bookmark11"/>
      <w:r>
        <w:rPr>
          <w:rStyle w:val="Heading20"/>
          <w:rFonts w:eastAsia="Arial Unicode MS"/>
          <w:b w:val="0"/>
          <w:bCs w:val="0"/>
        </w:rPr>
        <w:t>Б. ОБСТОЯТЕЛСТВА ОТНОСНО ЛИЧНОТО СЪСТОЯНИЕ НА УЧАСТНИЦИТЕ. КОИТО ВОДЯТ ДО ОТСТРАНЯВАНЕ.</w:t>
      </w:r>
      <w:bookmarkEnd w:id="11"/>
    </w:p>
    <w:p w:rsidR="0003370F" w:rsidRDefault="0003370F" w:rsidP="0003370F">
      <w:pPr>
        <w:framePr w:w="9936" w:h="14432" w:hRule="exact" w:wrap="none" w:vAnchor="page" w:hAnchor="page" w:x="1215" w:y="855"/>
        <w:spacing w:line="274" w:lineRule="exact"/>
        <w:ind w:firstLine="800"/>
      </w:pPr>
      <w:bookmarkStart w:id="12" w:name="bookmark12"/>
      <w:r>
        <w:rPr>
          <w:rStyle w:val="Heading20"/>
          <w:rFonts w:eastAsia="Arial Unicode MS"/>
          <w:b w:val="0"/>
          <w:bCs w:val="0"/>
        </w:rPr>
        <w:t>Възложителят отстранява от участие в процедурата за възлагане на обществена поръчка участник, който е:</w:t>
      </w:r>
      <w:bookmarkEnd w:id="12"/>
    </w:p>
    <w:p w:rsidR="0003370F" w:rsidRDefault="0003370F" w:rsidP="0003370F">
      <w:pPr>
        <w:framePr w:w="9936" w:h="14432" w:hRule="exact" w:wrap="none" w:vAnchor="page" w:hAnchor="page" w:x="1215" w:y="855"/>
        <w:numPr>
          <w:ilvl w:val="0"/>
          <w:numId w:val="12"/>
        </w:numPr>
        <w:tabs>
          <w:tab w:val="left" w:pos="1023"/>
        </w:tabs>
        <w:spacing w:line="274" w:lineRule="exact"/>
        <w:ind w:firstLine="800"/>
        <w:jc w:val="both"/>
      </w:pPr>
      <w:r>
        <w:rPr>
          <w:rStyle w:val="Bodytext20"/>
          <w:rFonts w:eastAsia="Arial Unicode MS"/>
        </w:rPr>
        <w:t xml:space="preserve">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03370F" w:rsidRDefault="0003370F" w:rsidP="0003370F">
      <w:pPr>
        <w:framePr w:w="9936" w:h="14432" w:hRule="exact" w:wrap="none" w:vAnchor="page" w:hAnchor="page" w:x="1215" w:y="855"/>
        <w:numPr>
          <w:ilvl w:val="0"/>
          <w:numId w:val="12"/>
        </w:numPr>
        <w:tabs>
          <w:tab w:val="left" w:pos="1023"/>
        </w:tabs>
        <w:spacing w:line="274" w:lineRule="exact"/>
        <w:ind w:firstLine="800"/>
        <w:jc w:val="both"/>
      </w:pPr>
      <w:r>
        <w:rPr>
          <w:rStyle w:val="Bodytext20"/>
          <w:rFonts w:eastAsia="Arial Unicode MS"/>
        </w:rPr>
        <w:t xml:space="preserve"> е осъден с влязла в сила присъда, освен ако е реабилитиран, за престъпление, аналогично на тези по т. 1, в друга държава членка или трета страна;</w:t>
      </w:r>
    </w:p>
    <w:p w:rsidR="0003370F" w:rsidRDefault="0003370F" w:rsidP="0003370F">
      <w:pPr>
        <w:framePr w:w="9936" w:h="14432" w:hRule="exact" w:wrap="none" w:vAnchor="page" w:hAnchor="page" w:x="1215" w:y="855"/>
        <w:numPr>
          <w:ilvl w:val="0"/>
          <w:numId w:val="12"/>
        </w:numPr>
        <w:tabs>
          <w:tab w:val="left" w:pos="1023"/>
        </w:tabs>
        <w:spacing w:line="274" w:lineRule="exact"/>
        <w:ind w:firstLine="800"/>
        <w:jc w:val="both"/>
      </w:pPr>
      <w:r>
        <w:rPr>
          <w:rStyle w:val="Bodytext20"/>
          <w:rFonts w:eastAsia="Arial Unicode MS"/>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03370F" w:rsidRDefault="0003370F" w:rsidP="0003370F">
      <w:pPr>
        <w:framePr w:w="9936" w:h="14432" w:hRule="exact" w:wrap="none" w:vAnchor="page" w:hAnchor="page" w:x="1215" w:y="855"/>
        <w:numPr>
          <w:ilvl w:val="0"/>
          <w:numId w:val="12"/>
        </w:numPr>
        <w:tabs>
          <w:tab w:val="left" w:pos="1103"/>
        </w:tabs>
        <w:spacing w:line="274" w:lineRule="exact"/>
        <w:ind w:firstLine="800"/>
        <w:jc w:val="both"/>
      </w:pPr>
      <w:r>
        <w:rPr>
          <w:rStyle w:val="Bodytext20"/>
          <w:rFonts w:eastAsia="Arial Unicode MS"/>
        </w:rPr>
        <w:t>е налице неравнопоставеност в случаите по чл. 44, ал. 5 ЗОП;</w:t>
      </w:r>
    </w:p>
    <w:p w:rsidR="0003370F" w:rsidRDefault="0003370F" w:rsidP="0003370F">
      <w:pPr>
        <w:framePr w:w="9936" w:h="14432" w:hRule="exact" w:wrap="none" w:vAnchor="page" w:hAnchor="page" w:x="1215" w:y="855"/>
        <w:numPr>
          <w:ilvl w:val="0"/>
          <w:numId w:val="12"/>
        </w:numPr>
        <w:tabs>
          <w:tab w:val="left" w:pos="1103"/>
        </w:tabs>
        <w:spacing w:line="274" w:lineRule="exact"/>
        <w:ind w:firstLine="800"/>
        <w:jc w:val="both"/>
      </w:pPr>
      <w:r>
        <w:rPr>
          <w:rStyle w:val="Bodytext20"/>
          <w:rFonts w:eastAsia="Arial Unicode MS"/>
        </w:rPr>
        <w:t>е установено, че:</w:t>
      </w:r>
    </w:p>
    <w:p w:rsidR="0003370F" w:rsidRDefault="0003370F" w:rsidP="0003370F">
      <w:pPr>
        <w:framePr w:w="9936" w:h="14432" w:hRule="exact" w:wrap="none" w:vAnchor="page" w:hAnchor="page" w:x="1215" w:y="855"/>
        <w:tabs>
          <w:tab w:val="left" w:pos="1023"/>
        </w:tabs>
        <w:spacing w:line="274" w:lineRule="exact"/>
        <w:ind w:firstLine="800"/>
        <w:jc w:val="both"/>
      </w:pPr>
      <w:r>
        <w:rPr>
          <w:rStyle w:val="Bodytext20"/>
          <w:rFonts w:eastAsia="Arial Unicode MS"/>
        </w:rPr>
        <w:t>а)</w:t>
      </w:r>
      <w:r>
        <w:rPr>
          <w:rStyle w:val="Bodytext20"/>
          <w:rFonts w:eastAsia="Arial Unicode MS"/>
        </w:rPr>
        <w:tab/>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3370F" w:rsidRDefault="0003370F" w:rsidP="0003370F">
      <w:pPr>
        <w:framePr w:w="9936" w:h="14432" w:hRule="exact" w:wrap="none" w:vAnchor="page" w:hAnchor="page" w:x="1215" w:y="855"/>
        <w:tabs>
          <w:tab w:val="left" w:pos="1038"/>
        </w:tabs>
        <w:spacing w:line="274" w:lineRule="exact"/>
        <w:ind w:firstLine="800"/>
        <w:jc w:val="both"/>
      </w:pPr>
      <w:r>
        <w:rPr>
          <w:rStyle w:val="Bodytext20"/>
          <w:rFonts w:eastAsia="Arial Unicode MS"/>
        </w:rPr>
        <w:t>б)</w:t>
      </w:r>
      <w:r>
        <w:rPr>
          <w:rStyle w:val="Bodytext20"/>
          <w:rFonts w:eastAsia="Arial Unicode MS"/>
        </w:rPr>
        <w:tab/>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3370F" w:rsidRDefault="0003370F" w:rsidP="0003370F">
      <w:pPr>
        <w:framePr w:w="9936" w:h="14432" w:hRule="exact" w:wrap="none" w:vAnchor="page" w:hAnchor="page" w:x="1215" w:y="855"/>
        <w:numPr>
          <w:ilvl w:val="0"/>
          <w:numId w:val="12"/>
        </w:numPr>
        <w:tabs>
          <w:tab w:val="left" w:pos="1103"/>
        </w:tabs>
        <w:spacing w:after="240" w:line="274" w:lineRule="exact"/>
        <w:ind w:firstLine="800"/>
        <w:jc w:val="both"/>
      </w:pPr>
      <w:r>
        <w:rPr>
          <w:rStyle w:val="Bodytext20"/>
          <w:rFonts w:eastAsia="Arial Unicode MS"/>
        </w:rPr>
        <w:t>е налице конфликт на интереси, който не може да бъде отстранен.</w:t>
      </w:r>
    </w:p>
    <w:p w:rsidR="0003370F" w:rsidRDefault="0003370F" w:rsidP="0003370F">
      <w:pPr>
        <w:framePr w:w="9936" w:h="14432" w:hRule="exact" w:wrap="none" w:vAnchor="page" w:hAnchor="page" w:x="1215" w:y="855"/>
        <w:ind w:firstLine="800"/>
      </w:pPr>
      <w:r>
        <w:rPr>
          <w:rStyle w:val="Bodytext110"/>
          <w:rFonts w:eastAsia="Arial Unicode MS"/>
          <w:i w:val="0"/>
          <w:iCs w:val="0"/>
        </w:rPr>
        <w:t>„Конфликт на интереси“ по смисъла на §2, т. 21 от ДР на ЗОП е налице, когато възложителят, негови служители или наети от него лица извън неговата структура, които участват в подготовката ши възлагането на обществената поръчка ши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p w:rsidR="0003370F" w:rsidRDefault="0003370F" w:rsidP="0003370F">
      <w:pPr>
        <w:framePr w:w="9936" w:h="14432" w:hRule="exact" w:wrap="none" w:vAnchor="page" w:hAnchor="page" w:x="1215" w:y="855"/>
        <w:spacing w:line="274" w:lineRule="exact"/>
        <w:ind w:firstLine="800"/>
      </w:pPr>
      <w:r>
        <w:rPr>
          <w:rStyle w:val="Bodytext80"/>
          <w:rFonts w:eastAsia="Arial Unicode MS"/>
        </w:rPr>
        <w:t>Забележка! При подаване на офертата участникът удостоверява липсата на обстоятелствата по чл. 54, ал. 1, т. 1-5 и т. 7 от ЗОП е декларации. Когато участникът се представлява от повече от едно лице, декларацията за обстоятелствата по чл. 54, ал. 1, т.</w:t>
      </w:r>
    </w:p>
    <w:p w:rsidR="0003370F" w:rsidRDefault="0003370F" w:rsidP="0003370F">
      <w:pPr>
        <w:framePr w:w="9936" w:h="14432" w:hRule="exact" w:wrap="none" w:vAnchor="page" w:hAnchor="page" w:x="1215" w:y="855"/>
        <w:spacing w:line="240" w:lineRule="exact"/>
      </w:pPr>
      <w:r>
        <w:rPr>
          <w:rStyle w:val="Bodytext80"/>
          <w:rFonts w:eastAsia="Arial Unicode MS"/>
        </w:rPr>
        <w:t>3 - 5 ЗОП се подписва от лицето, което може самостоятелно да го представлява.</w:t>
      </w:r>
    </w:p>
    <w:p w:rsidR="0003370F" w:rsidRDefault="0003370F" w:rsidP="0003370F">
      <w:pPr>
        <w:framePr w:w="9936" w:h="14432" w:hRule="exact" w:wrap="none" w:vAnchor="page" w:hAnchor="page" w:x="1215" w:y="855"/>
        <w:spacing w:line="269" w:lineRule="exact"/>
        <w:ind w:firstLine="800"/>
      </w:pPr>
      <w:r>
        <w:rPr>
          <w:rStyle w:val="Bodytext80"/>
          <w:rFonts w:eastAsia="Arial Unicode MS"/>
        </w:rPr>
        <w:t>Участник, за когото са налице основание по чл. 54, ал. 1, т. 1-5 и 7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p>
    <w:p w:rsidR="0003370F" w:rsidRDefault="0003370F" w:rsidP="0003370F">
      <w:pPr>
        <w:framePr w:w="9936" w:h="14432" w:hRule="exact" w:wrap="none" w:vAnchor="page" w:hAnchor="page" w:x="1215" w:y="855"/>
        <w:spacing w:line="259" w:lineRule="exact"/>
        <w:ind w:firstLine="440"/>
      </w:pPr>
      <w:r>
        <w:rPr>
          <w:rStyle w:val="Bodytext80"/>
          <w:rFonts w:eastAsia="Arial Unicode MS"/>
        </w:rPr>
        <w:t>При подписване на договора за обществена поръчка участникът, определен за изпълнител, е длъжен да представи актуални документи, удостоверяващи декларираните обстоятелства по чл. 54 от ЗОП.</w:t>
      </w:r>
    </w:p>
    <w:p w:rsidR="0003370F" w:rsidRDefault="0003370F" w:rsidP="0003370F">
      <w:pPr>
        <w:framePr w:wrap="none" w:vAnchor="page" w:hAnchor="page" w:x="10791" w:y="16149"/>
        <w:spacing w:line="190" w:lineRule="exact"/>
      </w:pPr>
      <w:r>
        <w:rPr>
          <w:rStyle w:val="Headerorfooter0"/>
          <w:rFonts w:eastAsia="Arial Unicode MS"/>
        </w:rPr>
        <w:t>10</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rap="none" w:vAnchor="page" w:hAnchor="page" w:x="1201" w:y="889"/>
        <w:numPr>
          <w:ilvl w:val="0"/>
          <w:numId w:val="8"/>
        </w:numPr>
        <w:tabs>
          <w:tab w:val="left" w:pos="440"/>
        </w:tabs>
        <w:spacing w:line="240" w:lineRule="exact"/>
        <w:jc w:val="both"/>
        <w:outlineLvl w:val="1"/>
      </w:pPr>
      <w:bookmarkStart w:id="13" w:name="bookmark13"/>
      <w:r>
        <w:rPr>
          <w:rStyle w:val="Heading20"/>
          <w:rFonts w:eastAsia="Arial Unicode MS"/>
          <w:b w:val="0"/>
          <w:bCs w:val="0"/>
        </w:rPr>
        <w:lastRenderedPageBreak/>
        <w:t>КРИТЕРИИ ЗА ПОДБОР</w:t>
      </w:r>
      <w:bookmarkEnd w:id="13"/>
    </w:p>
    <w:p w:rsidR="0003370F" w:rsidRDefault="0003370F" w:rsidP="0003370F">
      <w:pPr>
        <w:framePr w:w="9965" w:h="14342" w:hRule="exact" w:wrap="none" w:vAnchor="page" w:hAnchor="page" w:x="1201" w:y="1393"/>
        <w:numPr>
          <w:ilvl w:val="0"/>
          <w:numId w:val="13"/>
        </w:numPr>
        <w:tabs>
          <w:tab w:val="left" w:pos="1040"/>
        </w:tabs>
        <w:spacing w:after="98" w:line="288" w:lineRule="exact"/>
        <w:ind w:firstLine="780"/>
        <w:jc w:val="both"/>
      </w:pPr>
      <w:r>
        <w:rPr>
          <w:rStyle w:val="Bodytext20"/>
          <w:rFonts w:eastAsia="Arial Unicode MS"/>
        </w:rPr>
        <w:t xml:space="preserve">Възложителя </w:t>
      </w:r>
      <w:r>
        <w:rPr>
          <w:rStyle w:val="Bodytext2Bold"/>
          <w:rFonts w:eastAsia="Arial Unicode MS"/>
        </w:rPr>
        <w:t xml:space="preserve">не поставя </w:t>
      </w:r>
      <w:r>
        <w:rPr>
          <w:rStyle w:val="Bodytext20"/>
          <w:rFonts w:eastAsia="Arial Unicode MS"/>
        </w:rPr>
        <w:t>изискване към икономическото и финансово състояние на участника.</w:t>
      </w:r>
    </w:p>
    <w:p w:rsidR="0003370F" w:rsidRDefault="0003370F" w:rsidP="0003370F">
      <w:pPr>
        <w:framePr w:w="9965" w:h="14342" w:hRule="exact" w:wrap="none" w:vAnchor="page" w:hAnchor="page" w:x="1201" w:y="1393"/>
        <w:numPr>
          <w:ilvl w:val="0"/>
          <w:numId w:val="13"/>
        </w:numPr>
        <w:tabs>
          <w:tab w:val="left" w:pos="1105"/>
        </w:tabs>
        <w:spacing w:after="67" w:line="240" w:lineRule="exact"/>
        <w:ind w:firstLine="780"/>
        <w:jc w:val="both"/>
        <w:outlineLvl w:val="1"/>
      </w:pPr>
      <w:bookmarkStart w:id="14" w:name="bookmark14"/>
      <w:r>
        <w:rPr>
          <w:rStyle w:val="Heading20"/>
          <w:rFonts w:eastAsia="Arial Unicode MS"/>
          <w:b w:val="0"/>
          <w:bCs w:val="0"/>
        </w:rPr>
        <w:t>Изисквания за технически и професионални способности.</w:t>
      </w:r>
      <w:bookmarkEnd w:id="14"/>
    </w:p>
    <w:p w:rsidR="0003370F" w:rsidRDefault="0003370F" w:rsidP="0003370F">
      <w:pPr>
        <w:framePr w:w="9965" w:h="14342" w:hRule="exact" w:wrap="none" w:vAnchor="page" w:hAnchor="page" w:x="1201" w:y="1393"/>
        <w:tabs>
          <w:tab w:val="left" w:pos="1055"/>
        </w:tabs>
        <w:spacing w:after="91"/>
        <w:ind w:firstLine="780"/>
        <w:jc w:val="both"/>
      </w:pPr>
      <w:r>
        <w:rPr>
          <w:rStyle w:val="Bodytext20"/>
          <w:rFonts w:eastAsia="Arial Unicode MS"/>
        </w:rPr>
        <w:t>а)</w:t>
      </w:r>
      <w:r>
        <w:rPr>
          <w:rStyle w:val="Bodytext20"/>
          <w:rFonts w:eastAsia="Arial Unicode MS"/>
        </w:rPr>
        <w:tab/>
        <w:t>Участникът да има успешно изпълнени през последните три години, считано до датата на подаване на офертата, най-малко две доставки, които са сходни или идентични с предмета и обема на обществената поръчка.</w:t>
      </w:r>
    </w:p>
    <w:p w:rsidR="0003370F" w:rsidRDefault="0003370F" w:rsidP="0003370F">
      <w:pPr>
        <w:framePr w:w="9965" w:h="14342" w:hRule="exact" w:wrap="none" w:vAnchor="page" w:hAnchor="page" w:x="1201" w:y="1393"/>
        <w:spacing w:line="240" w:lineRule="exact"/>
        <w:ind w:firstLine="780"/>
        <w:jc w:val="both"/>
      </w:pPr>
      <w:r>
        <w:rPr>
          <w:rStyle w:val="Bodytext20"/>
          <w:rFonts w:eastAsia="Arial Unicode MS"/>
        </w:rPr>
        <w:t>&gt; Под „доставки, които са сходни или идентични е предмета и обема на</w:t>
      </w:r>
    </w:p>
    <w:p w:rsidR="0003370F" w:rsidRDefault="0003370F" w:rsidP="0003370F">
      <w:pPr>
        <w:framePr w:w="9965" w:h="14342" w:hRule="exact" w:wrap="none" w:vAnchor="page" w:hAnchor="page" w:x="1201" w:y="1393"/>
        <w:spacing w:after="91" w:line="240" w:lineRule="exact"/>
        <w:ind w:firstLine="780"/>
        <w:jc w:val="both"/>
      </w:pPr>
      <w:r>
        <w:rPr>
          <w:rStyle w:val="Bodytext20"/>
          <w:rFonts w:eastAsia="Arial Unicode MS"/>
        </w:rPr>
        <w:t>обществената поръчка“ следва да се разбира доставки на автомобилно гориво.</w:t>
      </w:r>
    </w:p>
    <w:p w:rsidR="0003370F" w:rsidRDefault="0003370F" w:rsidP="0003370F">
      <w:pPr>
        <w:framePr w:w="9965" w:h="14342" w:hRule="exact" w:wrap="none" w:vAnchor="page" w:hAnchor="page" w:x="1201" w:y="1393"/>
        <w:spacing w:after="87" w:line="274" w:lineRule="exact"/>
        <w:ind w:firstLine="780"/>
        <w:jc w:val="both"/>
      </w:pPr>
      <w:r>
        <w:rPr>
          <w:rStyle w:val="Bodytext20"/>
          <w:rFonts w:eastAsia="Arial Unicode MS"/>
        </w:rPr>
        <w:t xml:space="preserve">Това обстоятелство се доказва е представянето на списък на доставките </w:t>
      </w:r>
      <w:r>
        <w:rPr>
          <w:rStyle w:val="Bodytext2Italic"/>
          <w:rFonts w:eastAsia="Arial Unicode MS"/>
        </w:rPr>
        <w:t>(с посочване на стойностите, датите и получателите, заедно с доказателства за изпълнение -референции, препоръки и др.),</w:t>
      </w:r>
      <w:r>
        <w:rPr>
          <w:rStyle w:val="Bodytext20"/>
          <w:rFonts w:eastAsia="Arial Unicode MS"/>
        </w:rPr>
        <w:t xml:space="preserve"> които са идентични или сходни с предмета на обществената поръчка, изпълнени от участника през последните три години, считано до датата на подаване на офертата, като приложение към офертата.</w:t>
      </w:r>
    </w:p>
    <w:p w:rsidR="0003370F" w:rsidRDefault="0003370F" w:rsidP="0003370F">
      <w:pPr>
        <w:framePr w:w="9965" w:h="14342" w:hRule="exact" w:wrap="none" w:vAnchor="page" w:hAnchor="page" w:x="1201" w:y="1393"/>
        <w:jc w:val="both"/>
        <w:rPr>
          <w:rStyle w:val="Bodytext20"/>
          <w:rFonts w:eastAsia="Arial Unicode MS"/>
        </w:rPr>
      </w:pPr>
      <w:r>
        <w:rPr>
          <w:rStyle w:val="Bodytext20"/>
          <w:rFonts w:eastAsia="Arial Unicode MS"/>
        </w:rPr>
        <w:t>б)</w:t>
      </w:r>
      <w:r>
        <w:rPr>
          <w:rStyle w:val="Bodytext20"/>
          <w:rFonts w:eastAsia="Arial Unicode MS"/>
        </w:rPr>
        <w:tab/>
        <w:t>Участникът трябва:</w:t>
      </w:r>
    </w:p>
    <w:p w:rsidR="0003370F" w:rsidRDefault="0003370F" w:rsidP="0003370F">
      <w:pPr>
        <w:framePr w:w="9965" w:h="14342" w:hRule="exact" w:wrap="none" w:vAnchor="page" w:hAnchor="page" w:x="1201" w:y="1393"/>
        <w:numPr>
          <w:ilvl w:val="0"/>
          <w:numId w:val="27"/>
        </w:numPr>
        <w:spacing w:line="278" w:lineRule="exact"/>
        <w:jc w:val="both"/>
        <w:rPr>
          <w:rStyle w:val="Bodytext20"/>
          <w:rFonts w:eastAsia="Arial Unicode MS"/>
        </w:rPr>
      </w:pPr>
      <w:r>
        <w:rPr>
          <w:rStyle w:val="Bodytext20"/>
          <w:rFonts w:eastAsia="Arial Unicode MS"/>
        </w:rPr>
        <w:t>Да има бензиностанции  във всички областни градове на територията на Република България;</w:t>
      </w:r>
    </w:p>
    <w:p w:rsidR="0003370F" w:rsidRPr="009636E7" w:rsidRDefault="0003370F" w:rsidP="0003370F">
      <w:pPr>
        <w:framePr w:w="9965" w:h="14342" w:hRule="exact" w:wrap="none" w:vAnchor="page" w:hAnchor="page" w:x="1201" w:y="1393"/>
        <w:numPr>
          <w:ilvl w:val="0"/>
          <w:numId w:val="27"/>
        </w:numPr>
        <w:spacing w:after="240" w:line="269" w:lineRule="exact"/>
        <w:jc w:val="both"/>
      </w:pPr>
      <w:r w:rsidRPr="009636E7">
        <w:rPr>
          <w:rStyle w:val="Bodytext80"/>
          <w:rFonts w:eastAsia="Arial Unicode MS"/>
        </w:rPr>
        <w:t xml:space="preserve">Да и обектите му да са с непрекъснат режим на работа и възможност за доставка чрез предоставяне от изпълнителя на карти за безналично плащане, без заплащане при транзакция, за зареждане на транспортните средства. </w:t>
      </w:r>
    </w:p>
    <w:p w:rsidR="0003370F" w:rsidRDefault="0003370F" w:rsidP="0003370F">
      <w:pPr>
        <w:framePr w:w="9965" w:h="14342" w:hRule="exact" w:wrap="none" w:vAnchor="page" w:hAnchor="page" w:x="1201" w:y="1393"/>
        <w:spacing w:after="64" w:line="274" w:lineRule="exact"/>
        <w:ind w:firstLine="780"/>
        <w:jc w:val="both"/>
      </w:pPr>
      <w:r>
        <w:rPr>
          <w:rStyle w:val="Bodytext20"/>
          <w:rFonts w:eastAsia="Arial Unicode MS"/>
        </w:rPr>
        <w:t>Всяка от тези бензиностанции следва да разполага с колонки за зареждане на горивото.</w:t>
      </w:r>
    </w:p>
    <w:p w:rsidR="0003370F" w:rsidRDefault="0003370F" w:rsidP="0003370F">
      <w:pPr>
        <w:framePr w:w="9965" w:h="14342" w:hRule="exact" w:wrap="none" w:vAnchor="page" w:hAnchor="page" w:x="1201" w:y="1393"/>
        <w:numPr>
          <w:ilvl w:val="0"/>
          <w:numId w:val="10"/>
        </w:numPr>
        <w:tabs>
          <w:tab w:val="left" w:pos="1503"/>
        </w:tabs>
        <w:spacing w:after="56" w:line="269" w:lineRule="exact"/>
        <w:ind w:left="1500" w:hanging="340"/>
        <w:jc w:val="both"/>
      </w:pPr>
      <w:r>
        <w:rPr>
          <w:rStyle w:val="Bodytext20"/>
          <w:rFonts w:eastAsia="Arial Unicode MS"/>
        </w:rPr>
        <w:t>Съответствието с поставеното изискване се доказва от участника със списък на обектите (бензиностанциите) с техните адреси.</w:t>
      </w:r>
    </w:p>
    <w:p w:rsidR="0003370F" w:rsidRDefault="0003370F" w:rsidP="0003370F">
      <w:pPr>
        <w:framePr w:w="9965" w:h="14342" w:hRule="exact" w:wrap="none" w:vAnchor="page" w:hAnchor="page" w:x="1201" w:y="1393"/>
        <w:tabs>
          <w:tab w:val="left" w:pos="1069"/>
        </w:tabs>
        <w:spacing w:after="68" w:line="274" w:lineRule="exact"/>
        <w:ind w:firstLine="780"/>
        <w:jc w:val="both"/>
      </w:pPr>
      <w:r>
        <w:rPr>
          <w:rStyle w:val="Bodytext20"/>
          <w:rFonts w:eastAsia="Arial Unicode MS"/>
        </w:rPr>
        <w:t>в)</w:t>
      </w:r>
      <w:r>
        <w:rPr>
          <w:rStyle w:val="Bodytext20"/>
          <w:rFonts w:eastAsia="Arial Unicode MS"/>
        </w:rPr>
        <w:tab/>
        <w:t>Участникът следва да гарантира възможност за безналично заплащане на заредените горива чрез свои фирмени карти. В офертата си, участникът трябва да посочи на кои свои бензиностанции на територията на Република България осигурява такава възможност за безкасово заплащане на заредените горива чрез фирмени карти. Фирмените карти трябва да отчитат и търговската отстъпка, която възложителят ще ползва при закупуването на горивата.</w:t>
      </w:r>
    </w:p>
    <w:p w:rsidR="0003370F" w:rsidRDefault="0003370F" w:rsidP="0003370F">
      <w:pPr>
        <w:framePr w:w="9965" w:h="14342" w:hRule="exact" w:wrap="none" w:vAnchor="page" w:hAnchor="page" w:x="1201" w:y="1393"/>
        <w:tabs>
          <w:tab w:val="left" w:pos="1069"/>
        </w:tabs>
        <w:spacing w:after="56" w:line="264" w:lineRule="exact"/>
        <w:ind w:firstLine="780"/>
        <w:jc w:val="both"/>
      </w:pPr>
      <w:r>
        <w:rPr>
          <w:rStyle w:val="Bodytext20"/>
          <w:rFonts w:eastAsia="Arial Unicode MS"/>
        </w:rPr>
        <w:t>г)</w:t>
      </w:r>
      <w:r>
        <w:t xml:space="preserve"> </w:t>
      </w:r>
      <w:r>
        <w:rPr>
          <w:rStyle w:val="Bodytext20"/>
          <w:rFonts w:eastAsia="Arial Unicode MS"/>
        </w:rPr>
        <w:t>Фирмените карти за безналично плащане на горивата, трябва да бъдат издадени в максимално кратък срок, индивидуални, осигуряващи зареждане на МПС по регистрационния му номер.</w:t>
      </w:r>
    </w:p>
    <w:p w:rsidR="0003370F" w:rsidRDefault="0003370F" w:rsidP="0003370F">
      <w:pPr>
        <w:framePr w:w="9965" w:h="14342" w:hRule="exact" w:wrap="none" w:vAnchor="page" w:hAnchor="page" w:x="1201" w:y="1393"/>
        <w:numPr>
          <w:ilvl w:val="0"/>
          <w:numId w:val="10"/>
        </w:numPr>
        <w:tabs>
          <w:tab w:val="left" w:pos="1503"/>
        </w:tabs>
        <w:spacing w:after="64" w:line="269" w:lineRule="exact"/>
        <w:ind w:left="1500" w:hanging="340"/>
        <w:jc w:val="both"/>
      </w:pPr>
      <w:r>
        <w:rPr>
          <w:rStyle w:val="Bodytext20"/>
          <w:rFonts w:eastAsia="Arial Unicode MS"/>
        </w:rPr>
        <w:t>Списъкът на автомобилите, които се предвижда да се зареждат с гориво ще бъде представен при сключване на Договора. Списъкът с автомобили подлежи на актуализация от Възложителя, в случаите на придобиване на нови автомобили или бракуване на автомобили.</w:t>
      </w:r>
    </w:p>
    <w:p w:rsidR="0003370F" w:rsidRDefault="0003370F" w:rsidP="0003370F">
      <w:pPr>
        <w:framePr w:w="9965" w:h="14342" w:hRule="exact" w:wrap="none" w:vAnchor="page" w:hAnchor="page" w:x="1201" w:y="1393"/>
        <w:tabs>
          <w:tab w:val="left" w:pos="1074"/>
        </w:tabs>
        <w:spacing w:after="60" w:line="264" w:lineRule="exact"/>
        <w:ind w:firstLine="780"/>
        <w:jc w:val="both"/>
      </w:pPr>
      <w:r>
        <w:rPr>
          <w:rStyle w:val="Bodytext20"/>
          <w:rFonts w:eastAsia="Arial Unicode MS"/>
        </w:rPr>
        <w:t>д)</w:t>
      </w:r>
      <w:r>
        <w:rPr>
          <w:rStyle w:val="Bodytext20"/>
          <w:rFonts w:eastAsia="Arial Unicode MS"/>
        </w:rPr>
        <w:tab/>
        <w:t>Издадените карти следва да са безплатни за Възложителя. Възложителят няма да заплаща при транзакция за зареждане на транспортните средства, без заплащане на месечни и други такси за обслужване на картите. Участникът следва да предвиди и съобрази тези условия в ценовото си предложение.</w:t>
      </w:r>
    </w:p>
    <w:p w:rsidR="0003370F" w:rsidRDefault="0003370F" w:rsidP="0003370F">
      <w:pPr>
        <w:framePr w:w="9965" w:h="14342" w:hRule="exact" w:wrap="none" w:vAnchor="page" w:hAnchor="page" w:x="1201" w:y="1393"/>
        <w:tabs>
          <w:tab w:val="left" w:pos="1074"/>
        </w:tabs>
        <w:spacing w:after="79" w:line="264" w:lineRule="exact"/>
        <w:ind w:firstLine="780"/>
        <w:jc w:val="both"/>
      </w:pPr>
      <w:r>
        <w:rPr>
          <w:rStyle w:val="Bodytext20"/>
          <w:rFonts w:eastAsia="Arial Unicode MS"/>
        </w:rPr>
        <w:t>е)</w:t>
      </w:r>
      <w:r>
        <w:tab/>
      </w:r>
      <w:r>
        <w:rPr>
          <w:rStyle w:val="Bodytext20"/>
          <w:rFonts w:eastAsia="Arial Unicode MS"/>
        </w:rPr>
        <w:t>Участникът осигурява издаването на допълнителни карти за допълнително добавените в списъка автомобили при същите условия, както и спирането на карти за автомобили, които са отпаднали от списъка на Възложителя.</w:t>
      </w:r>
    </w:p>
    <w:p w:rsidR="0003370F" w:rsidRDefault="0003370F" w:rsidP="0003370F">
      <w:pPr>
        <w:framePr w:w="9965" w:h="14342" w:hRule="exact" w:wrap="none" w:vAnchor="page" w:hAnchor="page" w:x="1201" w:y="1393"/>
        <w:spacing w:after="45" w:line="240" w:lineRule="exact"/>
        <w:ind w:firstLine="400"/>
      </w:pPr>
      <w:r>
        <w:rPr>
          <w:rStyle w:val="Bodytext20"/>
          <w:rFonts w:eastAsia="Arial Unicode MS"/>
        </w:rPr>
        <w:t>ж) Всички горива, които ще се доставят по тази поръчка трябва да отговарят на изискванията на:</w:t>
      </w:r>
    </w:p>
    <w:p w:rsidR="0003370F" w:rsidRDefault="0003370F" w:rsidP="0003370F">
      <w:pPr>
        <w:framePr w:w="9965" w:h="14342" w:hRule="exact" w:wrap="none" w:vAnchor="page" w:hAnchor="page" w:x="1201" w:y="1393"/>
        <w:spacing w:line="259" w:lineRule="exact"/>
        <w:ind w:firstLine="400"/>
      </w:pPr>
      <w:r>
        <w:rPr>
          <w:rStyle w:val="Bodytext20"/>
          <w:rFonts w:eastAsia="Arial Unicode MS"/>
        </w:rPr>
        <w:t xml:space="preserve"> - Наредба за изискванията за качеството на течните горива, условията, реда и начина на</w:t>
      </w:r>
    </w:p>
    <w:p w:rsidR="0003370F" w:rsidRDefault="0003370F" w:rsidP="0003370F">
      <w:pPr>
        <w:framePr w:w="9965" w:h="14342" w:hRule="exact" w:wrap="none" w:vAnchor="page" w:hAnchor="page" w:x="1201" w:y="1393"/>
        <w:spacing w:line="259" w:lineRule="exact"/>
        <w:ind w:firstLine="780"/>
        <w:jc w:val="both"/>
        <w:rPr>
          <w:rStyle w:val="Bodytext20"/>
          <w:rFonts w:eastAsia="Arial Unicode MS"/>
        </w:rPr>
      </w:pPr>
      <w:r>
        <w:rPr>
          <w:rStyle w:val="Bodytext20"/>
          <w:rFonts w:eastAsia="Arial Unicode MS"/>
        </w:rPr>
        <w:t xml:space="preserve">техния контрол (Приета с ПМС № 156 от 15.07.2003 г., </w:t>
      </w:r>
      <w:proofErr w:type="spellStart"/>
      <w:r>
        <w:rPr>
          <w:rStyle w:val="Bodytext20"/>
          <w:rFonts w:eastAsia="Arial Unicode MS"/>
        </w:rPr>
        <w:t>обн</w:t>
      </w:r>
      <w:proofErr w:type="spellEnd"/>
      <w:r>
        <w:rPr>
          <w:rStyle w:val="Bodytext20"/>
          <w:rFonts w:eastAsia="Arial Unicode MS"/>
        </w:rPr>
        <w:t>., ДВ, бр. 66 от 25.07.2003 г.);</w:t>
      </w:r>
    </w:p>
    <w:p w:rsidR="0003370F" w:rsidRDefault="0003370F" w:rsidP="0003370F">
      <w:pPr>
        <w:framePr w:w="9965" w:h="14342" w:hRule="exact" w:wrap="none" w:vAnchor="page" w:hAnchor="page" w:x="1201" w:y="1393"/>
        <w:spacing w:line="259" w:lineRule="exact"/>
        <w:jc w:val="both"/>
      </w:pPr>
      <w:r>
        <w:rPr>
          <w:rStyle w:val="Bodytext20"/>
          <w:rFonts w:eastAsia="Arial Unicode MS"/>
        </w:rPr>
        <w:t xml:space="preserve">        - </w:t>
      </w:r>
      <w:r w:rsidRPr="00EB17FE">
        <w:t>Закон за чистотата на атмосферния въздух (</w:t>
      </w:r>
      <w:proofErr w:type="spellStart"/>
      <w:r w:rsidRPr="00EB17FE">
        <w:t>обн</w:t>
      </w:r>
      <w:proofErr w:type="spellEnd"/>
      <w:r w:rsidRPr="00EB17FE">
        <w:t>. ДВ, бр. 45 от 28.05.1996</w:t>
      </w:r>
      <w:r>
        <w:t xml:space="preserve"> г.)</w:t>
      </w:r>
    </w:p>
    <w:p w:rsidR="0003370F" w:rsidRPr="00F11CA9" w:rsidRDefault="0003370F" w:rsidP="0003370F">
      <w:pPr>
        <w:framePr w:w="9965" w:h="14342" w:hRule="exact" w:wrap="none" w:vAnchor="page" w:hAnchor="page" w:x="1201" w:y="1393"/>
        <w:spacing w:line="259" w:lineRule="exact"/>
        <w:jc w:val="both"/>
      </w:pPr>
      <w:r w:rsidRPr="00F11CA9">
        <w:t>Г</w:t>
      </w:r>
      <w:r>
        <w:t xml:space="preserve">    Г</w:t>
      </w:r>
      <w:r w:rsidRPr="00F11CA9">
        <w:t>оривата трябва да отговарят на нормативните стандарти в Република България и на изискванията    за качество по приети и действащи БДС или еквивалентни на тях стандарти.</w:t>
      </w:r>
    </w:p>
    <w:p w:rsidR="0003370F" w:rsidRDefault="0003370F" w:rsidP="0003370F">
      <w:pPr>
        <w:framePr w:w="9965" w:h="14342" w:hRule="exact" w:wrap="none" w:vAnchor="page" w:hAnchor="page" w:x="1201" w:y="1393"/>
        <w:spacing w:line="259" w:lineRule="exact"/>
        <w:jc w:val="both"/>
      </w:pPr>
    </w:p>
    <w:p w:rsidR="0003370F" w:rsidRDefault="0003370F" w:rsidP="0003370F">
      <w:pPr>
        <w:framePr w:wrap="none" w:vAnchor="page" w:hAnchor="page" w:x="10767" w:y="16134"/>
        <w:spacing w:line="190" w:lineRule="exact"/>
      </w:pPr>
      <w:r>
        <w:rPr>
          <w:rStyle w:val="Headerorfooter0"/>
          <w:rFonts w:eastAsia="Arial Unicode MS"/>
        </w:rPr>
        <w:t>11</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9902" w:h="15243" w:hRule="exact" w:wrap="none" w:vAnchor="page" w:hAnchor="page" w:x="1169" w:y="436"/>
        <w:numPr>
          <w:ilvl w:val="0"/>
          <w:numId w:val="8"/>
        </w:numPr>
        <w:tabs>
          <w:tab w:val="left" w:pos="409"/>
        </w:tabs>
        <w:spacing w:after="267" w:line="240" w:lineRule="exact"/>
        <w:jc w:val="both"/>
        <w:outlineLvl w:val="1"/>
      </w:pPr>
      <w:bookmarkStart w:id="15" w:name="bookmark15"/>
      <w:r>
        <w:rPr>
          <w:rStyle w:val="Heading20"/>
          <w:rFonts w:eastAsia="Arial Unicode MS"/>
          <w:b w:val="0"/>
          <w:bCs w:val="0"/>
        </w:rPr>
        <w:lastRenderedPageBreak/>
        <w:t>КРИТЕРИИ ЗА ВЪЗЛАГАНЕ НА ПОРЪЧКАТА</w:t>
      </w:r>
      <w:bookmarkEnd w:id="15"/>
    </w:p>
    <w:p w:rsidR="0003370F" w:rsidRDefault="0003370F" w:rsidP="0003370F">
      <w:pPr>
        <w:framePr w:w="9902" w:h="15243" w:hRule="exact" w:wrap="none" w:vAnchor="page" w:hAnchor="page" w:x="1169" w:y="436"/>
        <w:numPr>
          <w:ilvl w:val="0"/>
          <w:numId w:val="14"/>
        </w:numPr>
        <w:tabs>
          <w:tab w:val="left" w:pos="376"/>
        </w:tabs>
        <w:spacing w:after="271" w:line="278" w:lineRule="exact"/>
      </w:pPr>
      <w:r>
        <w:rPr>
          <w:rStyle w:val="Bodytext8NotBold"/>
          <w:rFonts w:eastAsia="Arial Unicode MS"/>
        </w:rPr>
        <w:t xml:space="preserve">Обществената поръчка се възлага въз основа на </w:t>
      </w:r>
      <w:r>
        <w:rPr>
          <w:rStyle w:val="Bodytext80"/>
          <w:rFonts w:eastAsia="Arial Unicode MS"/>
        </w:rPr>
        <w:t>икономически най-изгодната оферта. Икономически най-изгодната оферта се определя въз основа на критерия за възлагане „най-ниска“ цена.</w:t>
      </w:r>
    </w:p>
    <w:p w:rsidR="0003370F" w:rsidRDefault="0003370F" w:rsidP="0003370F">
      <w:pPr>
        <w:framePr w:w="9902" w:h="15243" w:hRule="exact" w:wrap="none" w:vAnchor="page" w:hAnchor="page" w:x="1169" w:y="436"/>
        <w:numPr>
          <w:ilvl w:val="0"/>
          <w:numId w:val="14"/>
        </w:numPr>
        <w:tabs>
          <w:tab w:val="left" w:pos="376"/>
        </w:tabs>
        <w:spacing w:after="275" w:line="240" w:lineRule="exact"/>
        <w:jc w:val="both"/>
        <w:outlineLvl w:val="1"/>
      </w:pPr>
      <w:bookmarkStart w:id="16" w:name="bookmark16"/>
      <w:r>
        <w:rPr>
          <w:rStyle w:val="Heading20"/>
          <w:rFonts w:eastAsia="Arial Unicode MS"/>
          <w:b w:val="0"/>
          <w:bCs w:val="0"/>
        </w:rPr>
        <w:t>Оценяване на офертите</w:t>
      </w:r>
      <w:bookmarkEnd w:id="16"/>
    </w:p>
    <w:p w:rsidR="0003370F" w:rsidRDefault="0003370F" w:rsidP="0003370F">
      <w:pPr>
        <w:framePr w:w="9902" w:h="15243" w:hRule="exact" w:wrap="none" w:vAnchor="page" w:hAnchor="page" w:x="1169" w:y="436"/>
        <w:spacing w:line="274" w:lineRule="exact"/>
        <w:ind w:firstLine="500"/>
        <w:jc w:val="both"/>
      </w:pPr>
      <w:r>
        <w:rPr>
          <w:rStyle w:val="Bodytext2Bold"/>
          <w:rFonts w:eastAsia="Arial Unicode MS"/>
        </w:rPr>
        <w:t>2.1.</w:t>
      </w:r>
      <w:r>
        <w:rPr>
          <w:rStyle w:val="Bodytext20"/>
          <w:rFonts w:eastAsia="Arial Unicode MS"/>
        </w:rPr>
        <w:t xml:space="preserve">Оценяването на офертите ще се извърши въз основа на показателя % </w:t>
      </w:r>
      <w:r>
        <w:rPr>
          <w:rStyle w:val="Bodytext2Bold"/>
          <w:rFonts w:eastAsia="Arial Unicode MS"/>
        </w:rPr>
        <w:t xml:space="preserve">търговска отстъпка </w:t>
      </w:r>
      <w:r>
        <w:rPr>
          <w:rStyle w:val="Bodytext20"/>
          <w:rFonts w:eastAsia="Arial Unicode MS"/>
        </w:rPr>
        <w:t>от редовната валидна и официално оповестена единична цена на дребно за деня за съответния вид гориво на бензиностанциите на участника.</w:t>
      </w:r>
    </w:p>
    <w:p w:rsidR="0003370F" w:rsidRDefault="0003370F" w:rsidP="0003370F">
      <w:pPr>
        <w:framePr w:w="9902" w:h="15243" w:hRule="exact" w:wrap="none" w:vAnchor="page" w:hAnchor="page" w:x="1169" w:y="436"/>
        <w:numPr>
          <w:ilvl w:val="1"/>
          <w:numId w:val="14"/>
        </w:numPr>
        <w:tabs>
          <w:tab w:val="left" w:pos="894"/>
        </w:tabs>
        <w:spacing w:line="274" w:lineRule="exact"/>
        <w:ind w:firstLine="500"/>
        <w:jc w:val="both"/>
        <w:outlineLvl w:val="1"/>
      </w:pPr>
      <w:bookmarkStart w:id="17" w:name="bookmark17"/>
      <w:r>
        <w:rPr>
          <w:rStyle w:val="Heading20"/>
          <w:rFonts w:eastAsia="Arial Unicode MS"/>
          <w:b w:val="0"/>
          <w:bCs w:val="0"/>
        </w:rPr>
        <w:t>В деня на провеждане на процедурата комисията извършва проверка на предлаганите цени в бензиностанциите на участниците на територията на областните градове в Република България</w:t>
      </w:r>
      <w:r w:rsidRPr="009636E7">
        <w:rPr>
          <w:rStyle w:val="Heading20"/>
          <w:rFonts w:eastAsia="Arial Unicode MS"/>
          <w:b w:val="0"/>
          <w:bCs w:val="0"/>
        </w:rPr>
        <w:t>.</w:t>
      </w:r>
      <w:bookmarkEnd w:id="17"/>
    </w:p>
    <w:p w:rsidR="0003370F" w:rsidRDefault="0003370F" w:rsidP="0003370F">
      <w:pPr>
        <w:framePr w:w="9902" w:h="15243" w:hRule="exact" w:wrap="none" w:vAnchor="page" w:hAnchor="page" w:x="1169" w:y="436"/>
        <w:numPr>
          <w:ilvl w:val="1"/>
          <w:numId w:val="14"/>
        </w:numPr>
        <w:tabs>
          <w:tab w:val="left" w:pos="908"/>
        </w:tabs>
        <w:spacing w:line="274" w:lineRule="exact"/>
        <w:ind w:firstLine="500"/>
        <w:jc w:val="both"/>
      </w:pPr>
      <w:r>
        <w:rPr>
          <w:rStyle w:val="Bodytext80"/>
          <w:rFonts w:eastAsia="Arial Unicode MS"/>
        </w:rPr>
        <w:t>Критерият за оценка е НАЙ-НИСКА ЦЕНА. Класирането ще се извърши на база оферирания процент търговска отстъпка върху действащите цени на горивата, предлагани от участниците към датата на провеждане на процедурата. Класирането на офертите ще се извърши на база получена най- ниска цена за литър гориво, намалена с предложената търговска отстъпка, действаща през целия период на договора, с оглед на обстоятелството, че закупуването на горивата се осъществява на база на цените, валидни към момента на извършване на покупката в бензиностанциите на участника.</w:t>
      </w:r>
    </w:p>
    <w:p w:rsidR="0003370F" w:rsidRDefault="0003370F" w:rsidP="0003370F">
      <w:pPr>
        <w:framePr w:w="9902" w:h="15243" w:hRule="exact" w:wrap="none" w:vAnchor="page" w:hAnchor="page" w:x="1169" w:y="436"/>
        <w:spacing w:line="274" w:lineRule="exact"/>
        <w:ind w:firstLine="500"/>
      </w:pPr>
      <w:r>
        <w:rPr>
          <w:rStyle w:val="Bodytext80"/>
          <w:rFonts w:eastAsia="Arial Unicode MS"/>
        </w:rPr>
        <w:t>2.4</w:t>
      </w:r>
      <w:r w:rsidRPr="0020032E">
        <w:rPr>
          <w:rStyle w:val="Bodytext80"/>
          <w:rFonts w:eastAsia="Arial Unicode MS"/>
        </w:rPr>
        <w:t>.</w:t>
      </w:r>
      <w:r>
        <w:rPr>
          <w:rStyle w:val="Bodytext80"/>
          <w:rFonts w:eastAsia="Arial Unicode MS"/>
        </w:rPr>
        <w:t xml:space="preserve"> За изпълнител на обществената поръчка ще бъде избран участник предложил най-голям процент търговска отстъпка, който е еднакъв за всички видове горива, които Възложителят ще закупува по тази поръчка, валиден е за всички търговски обекти (бензиностанции) на участника и не се влияе от закупеното количество гориво.</w:t>
      </w:r>
    </w:p>
    <w:p w:rsidR="0003370F" w:rsidRDefault="0003370F" w:rsidP="0003370F">
      <w:pPr>
        <w:framePr w:w="9902" w:h="15243" w:hRule="exact" w:wrap="none" w:vAnchor="page" w:hAnchor="page" w:x="1169" w:y="436"/>
        <w:spacing w:line="274" w:lineRule="exact"/>
        <w:ind w:firstLine="500"/>
        <w:jc w:val="both"/>
      </w:pPr>
      <w:r>
        <w:rPr>
          <w:rStyle w:val="Bodytext20"/>
          <w:rFonts w:eastAsia="Arial Unicode MS"/>
        </w:rPr>
        <w:t>2.5.Комисията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критерия за възлагане „най-ниска цена“ и предлаганият процент търговска отстъпка се съдържа в две или повече оферти.</w:t>
      </w:r>
    </w:p>
    <w:p w:rsidR="0003370F" w:rsidRDefault="0003370F" w:rsidP="0003370F">
      <w:pPr>
        <w:framePr w:w="9902" w:h="15243" w:hRule="exact" w:wrap="none" w:vAnchor="page" w:hAnchor="page" w:x="1169" w:y="436"/>
        <w:spacing w:line="274" w:lineRule="exact"/>
        <w:ind w:firstLine="500"/>
        <w:jc w:val="both"/>
      </w:pPr>
      <w:r>
        <w:rPr>
          <w:rStyle w:val="Bodytext20"/>
          <w:rFonts w:eastAsia="Arial Unicode MS"/>
        </w:rPr>
        <w:t>Тегленето на жребий се извършва при спазване на следните правила:</w:t>
      </w:r>
    </w:p>
    <w:p w:rsidR="0003370F" w:rsidRDefault="0003370F" w:rsidP="0003370F">
      <w:pPr>
        <w:framePr w:w="9902" w:h="15243" w:hRule="exact" w:wrap="none" w:vAnchor="page" w:hAnchor="page" w:x="1169" w:y="436"/>
        <w:spacing w:line="274" w:lineRule="exact"/>
        <w:ind w:firstLine="500"/>
        <w:jc w:val="both"/>
      </w:pPr>
      <w:r>
        <w:rPr>
          <w:rStyle w:val="Bodytext20"/>
          <w:rFonts w:eastAsia="Arial Unicode MS"/>
        </w:rPr>
        <w:t>Тегленето на жребий се извършва от комисията за провеждане на процедурата, като датата, място и часа на жребия се съобщават писмено на участниците (най-малко чрез публикуване на съобщение на профила на купувача), които имат право да участват в жребия. Право да присъстват при тегленето на жребия имат и лицата по чл. 58, ал. 3 от ППЗОП. Те се уведомяват за датата, мястото и часа на теглене на жребия чрез съобщение, публикувано на Профила на купувача на възложителя.</w:t>
      </w:r>
    </w:p>
    <w:p w:rsidR="0003370F" w:rsidRDefault="0003370F" w:rsidP="0003370F">
      <w:pPr>
        <w:framePr w:w="9902" w:h="15243" w:hRule="exact" w:wrap="none" w:vAnchor="page" w:hAnchor="page" w:x="1169" w:y="436"/>
        <w:spacing w:line="259" w:lineRule="exact"/>
        <w:ind w:firstLine="500"/>
        <w:jc w:val="both"/>
      </w:pPr>
      <w:r>
        <w:rPr>
          <w:rStyle w:val="Bodytext20"/>
          <w:rFonts w:eastAsia="Arial Unicode MS"/>
        </w:rPr>
        <w:t>Уведомените участници, които имат право да участват в жребия, участват при тегленето на жребия чрез своите законни представители или чрез упълномощено лице. Когато упълномощеното лице за участие в жребия не съвпада с лицето, подписало офертата от името на участника, допълнително се представя пълномощно в оригинал или нотариално заверено копие.</w:t>
      </w:r>
    </w:p>
    <w:p w:rsidR="0003370F" w:rsidRPr="0020032E" w:rsidRDefault="0003370F" w:rsidP="0003370F">
      <w:pPr>
        <w:framePr w:w="9902" w:h="15243" w:hRule="exact" w:wrap="none" w:vAnchor="page" w:hAnchor="page" w:x="1169" w:y="436"/>
        <w:spacing w:line="274" w:lineRule="exact"/>
        <w:ind w:firstLine="500"/>
        <w:jc w:val="both"/>
      </w:pPr>
      <w:r>
        <w:rPr>
          <w:rStyle w:val="Bodytext20"/>
          <w:rFonts w:eastAsia="Arial Unicode MS"/>
        </w:rPr>
        <w:t>Комисията подготвя билети с имената на съответните участниците и ги поставя в непрозрачни пликове, които се запечатват. Тегленето на жребия започва в определения час.</w:t>
      </w:r>
      <w:r w:rsidRPr="0020032E">
        <w:rPr>
          <w:rStyle w:val="Bodytext20"/>
          <w:rFonts w:eastAsia="Arial Unicode MS"/>
        </w:rPr>
        <w:t xml:space="preserve"> </w:t>
      </w:r>
      <w:r w:rsidRPr="001B2865">
        <w:t>Ако до този час не са се явили представител/и на участниците, се изчакват допълнително 15 (петнадесет) минути. Ако и до този час не са се явили представител/и на участниците, председателят на комисията пристъпва към тегленето на жребия.</w:t>
      </w:r>
    </w:p>
    <w:p w:rsidR="0003370F" w:rsidRPr="0020032E" w:rsidRDefault="0003370F" w:rsidP="0003370F">
      <w:pPr>
        <w:framePr w:w="9902" w:h="15243" w:hRule="exact" w:wrap="none" w:vAnchor="page" w:hAnchor="page" w:x="1169" w:y="436"/>
        <w:spacing w:line="274" w:lineRule="exact"/>
        <w:ind w:firstLine="500"/>
        <w:jc w:val="both"/>
      </w:pPr>
      <w:r w:rsidRPr="001B2865">
        <w:t>Тегленето се извършва чрез избор от председателя на комисията на един от пликовете.</w:t>
      </w:r>
    </w:p>
    <w:p w:rsidR="0003370F" w:rsidRPr="001B2865" w:rsidRDefault="0003370F" w:rsidP="0003370F">
      <w:pPr>
        <w:framePr w:w="9902" w:h="15243" w:hRule="exact" w:wrap="none" w:vAnchor="page" w:hAnchor="page" w:x="1169" w:y="436"/>
        <w:spacing w:line="274" w:lineRule="exact"/>
        <w:ind w:firstLine="500"/>
        <w:jc w:val="both"/>
      </w:pPr>
      <w:r w:rsidRPr="001B2865">
        <w:t>Участникът, чието име е в изтегления плик се класира на първо място.</w:t>
      </w:r>
    </w:p>
    <w:p w:rsidR="0003370F" w:rsidRDefault="0003370F" w:rsidP="0003370F">
      <w:pPr>
        <w:framePr w:wrap="none" w:vAnchor="page" w:hAnchor="page" w:x="10808" w:y="16168"/>
        <w:spacing w:line="190" w:lineRule="exact"/>
      </w:pPr>
      <w:r>
        <w:rPr>
          <w:rStyle w:val="Headerorfooter0"/>
          <w:rFonts w:eastAsia="Arial Unicode MS"/>
        </w:rPr>
        <w:t>12</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9888" w:h="14882" w:hRule="exact" w:wrap="none" w:vAnchor="page" w:hAnchor="page" w:x="1239" w:y="872"/>
        <w:spacing w:after="235"/>
        <w:ind w:left="520"/>
      </w:pPr>
    </w:p>
    <w:p w:rsidR="0003370F" w:rsidRDefault="0003370F" w:rsidP="0003370F">
      <w:pPr>
        <w:framePr w:w="9888" w:h="14882" w:hRule="exact" w:wrap="none" w:vAnchor="page" w:hAnchor="page" w:x="1239" w:y="872"/>
        <w:spacing w:after="276" w:line="360" w:lineRule="exact"/>
      </w:pPr>
      <w:bookmarkStart w:id="18" w:name="bookmark18"/>
      <w:r>
        <w:rPr>
          <w:rStyle w:val="Heading10"/>
          <w:rFonts w:eastAsia="Arial Unicode MS"/>
        </w:rPr>
        <w:t>ЧАСТ IV. УКАЗАНИЯ ЗА ПОДГОТОВКАТА НА</w:t>
      </w:r>
      <w:r>
        <w:rPr>
          <w:rStyle w:val="Heading10"/>
          <w:rFonts w:eastAsia="Arial Unicode MS"/>
        </w:rPr>
        <w:br/>
        <w:t>ДОКУМЕНТИТЕ ЗА УЧАСТИЕ</w:t>
      </w:r>
      <w:bookmarkEnd w:id="18"/>
    </w:p>
    <w:p w:rsidR="0003370F" w:rsidRDefault="0003370F" w:rsidP="0003370F">
      <w:pPr>
        <w:framePr w:w="9888" w:h="14882" w:hRule="exact" w:wrap="none" w:vAnchor="page" w:hAnchor="page" w:x="1239" w:y="872"/>
        <w:numPr>
          <w:ilvl w:val="0"/>
          <w:numId w:val="8"/>
        </w:numPr>
        <w:tabs>
          <w:tab w:val="left" w:pos="411"/>
        </w:tabs>
        <w:spacing w:after="206" w:line="240" w:lineRule="exact"/>
        <w:jc w:val="both"/>
      </w:pPr>
      <w:r>
        <w:rPr>
          <w:rStyle w:val="Bodytext80"/>
          <w:rFonts w:eastAsia="Arial Unicode MS"/>
        </w:rPr>
        <w:t>УКАЗАНИЯ ЗА ПОДГОТВЯНЕ НА ОФЕРТАТА</w:t>
      </w:r>
    </w:p>
    <w:p w:rsidR="0003370F" w:rsidRDefault="0003370F" w:rsidP="0003370F">
      <w:pPr>
        <w:framePr w:w="9888" w:h="14882" w:hRule="exact" w:wrap="none" w:vAnchor="page" w:hAnchor="page" w:x="1239" w:y="872"/>
        <w:spacing w:line="274" w:lineRule="exact"/>
        <w:ind w:firstLine="800"/>
      </w:pPr>
      <w:r>
        <w:rPr>
          <w:rStyle w:val="Bodytext90"/>
          <w:rFonts w:eastAsia="Arial Unicode MS"/>
          <w:b w:val="0"/>
          <w:bCs w:val="0"/>
          <w:i w:val="0"/>
          <w:iCs w:val="0"/>
        </w:rPr>
        <w:t>17.1.Обши указания</w:t>
      </w:r>
    </w:p>
    <w:p w:rsidR="0003370F" w:rsidRDefault="0003370F" w:rsidP="0003370F">
      <w:pPr>
        <w:framePr w:w="9888" w:h="14882" w:hRule="exact" w:wrap="none" w:vAnchor="page" w:hAnchor="page" w:x="1239" w:y="872"/>
        <w:spacing w:line="274" w:lineRule="exact"/>
        <w:ind w:firstLine="800"/>
        <w:jc w:val="both"/>
      </w:pPr>
      <w:r>
        <w:rPr>
          <w:rStyle w:val="Bodytext20"/>
          <w:rFonts w:eastAsia="Arial Unicode MS"/>
        </w:rPr>
        <w:t>1 .За участие в процедурата участникът подготвя и представя оферта, която трябва да съответства напълно на изискванията и указанията от настоящата документация, на Закона за обществените поръчки и Правилника за прилагане на Закона за обществените поръчки.</w:t>
      </w:r>
    </w:p>
    <w:p w:rsidR="0003370F" w:rsidRDefault="0003370F" w:rsidP="0003370F">
      <w:pPr>
        <w:framePr w:w="9888" w:h="14882" w:hRule="exact" w:wrap="none" w:vAnchor="page" w:hAnchor="page" w:x="1239" w:y="872"/>
        <w:numPr>
          <w:ilvl w:val="0"/>
          <w:numId w:val="15"/>
        </w:numPr>
        <w:tabs>
          <w:tab w:val="left" w:pos="1016"/>
        </w:tabs>
        <w:spacing w:line="274" w:lineRule="exact"/>
        <w:ind w:firstLine="800"/>
        <w:jc w:val="both"/>
      </w:pPr>
      <w:r>
        <w:rPr>
          <w:rStyle w:val="Bodytext20"/>
          <w:rFonts w:eastAsia="Arial Unicode MS"/>
        </w:rPr>
        <w:t>Участниците трябва да проучат всички указания и условия за участие, дадени в документацията за участие.</w:t>
      </w:r>
    </w:p>
    <w:p w:rsidR="0003370F" w:rsidRDefault="0003370F" w:rsidP="0003370F">
      <w:pPr>
        <w:framePr w:w="9888" w:h="14882" w:hRule="exact" w:wrap="none" w:vAnchor="page" w:hAnchor="page" w:x="1239" w:y="872"/>
        <w:numPr>
          <w:ilvl w:val="0"/>
          <w:numId w:val="15"/>
        </w:numPr>
        <w:tabs>
          <w:tab w:val="left" w:pos="1100"/>
        </w:tabs>
        <w:spacing w:line="274" w:lineRule="exact"/>
        <w:ind w:firstLine="800"/>
        <w:jc w:val="both"/>
      </w:pPr>
      <w:r>
        <w:rPr>
          <w:rStyle w:val="Bodytext20"/>
          <w:rFonts w:eastAsia="Arial Unicode MS"/>
        </w:rPr>
        <w:t xml:space="preserve">Срокът на </w:t>
      </w:r>
      <w:r>
        <w:rPr>
          <w:rStyle w:val="Bodytext2Bold"/>
          <w:rFonts w:eastAsia="Arial Unicode MS"/>
        </w:rPr>
        <w:t xml:space="preserve">валидност на офертите </w:t>
      </w:r>
      <w:r>
        <w:rPr>
          <w:rStyle w:val="Bodytext20"/>
          <w:rFonts w:eastAsia="Arial Unicode MS"/>
        </w:rPr>
        <w:t xml:space="preserve">в настоящата процедура е 90 </w:t>
      </w:r>
      <w:r>
        <w:rPr>
          <w:rStyle w:val="Bodytext2Bold"/>
          <w:rFonts w:eastAsia="Arial Unicode MS"/>
        </w:rPr>
        <w:t>(деветдесет)</w:t>
      </w:r>
    </w:p>
    <w:p w:rsidR="0003370F" w:rsidRDefault="0003370F" w:rsidP="0003370F">
      <w:pPr>
        <w:framePr w:w="9888" w:h="14882" w:hRule="exact" w:wrap="none" w:vAnchor="page" w:hAnchor="page" w:x="1239" w:y="872"/>
        <w:spacing w:line="274" w:lineRule="exact"/>
        <w:jc w:val="both"/>
      </w:pPr>
      <w:r>
        <w:rPr>
          <w:rStyle w:val="Bodytext2Bold"/>
          <w:rFonts w:eastAsia="Arial Unicode MS"/>
        </w:rPr>
        <w:t xml:space="preserve">календарни дни, </w:t>
      </w:r>
      <w:r>
        <w:rPr>
          <w:rStyle w:val="Bodytext20"/>
          <w:rFonts w:eastAsia="Arial Unicode MS"/>
        </w:rPr>
        <w:t>считано от датата, определена като краен срок за представяне на офертите. Оферта с по-малък срок на валидност ще бъде отхвърлена от Възложителя, като не съответстваща на изискванията. Възложителят може да изиска от класираните участници да удължат срока на валидност на офертите си до момента на сключване на договора за обществена поръчка.</w:t>
      </w:r>
    </w:p>
    <w:p w:rsidR="0003370F" w:rsidRDefault="0003370F" w:rsidP="0003370F">
      <w:pPr>
        <w:framePr w:w="9888" w:h="14882" w:hRule="exact" w:wrap="none" w:vAnchor="page" w:hAnchor="page" w:x="1239" w:y="872"/>
        <w:numPr>
          <w:ilvl w:val="0"/>
          <w:numId w:val="15"/>
        </w:numPr>
        <w:tabs>
          <w:tab w:val="left" w:pos="1016"/>
        </w:tabs>
        <w:spacing w:line="274" w:lineRule="exact"/>
        <w:ind w:firstLine="800"/>
        <w:jc w:val="both"/>
      </w:pPr>
      <w:r>
        <w:rPr>
          <w:rStyle w:val="Bodytext20"/>
          <w:rFonts w:eastAsia="Arial Unicode MS"/>
        </w:rPr>
        <w:t xml:space="preserve"> Във връзка с провеждането на процедурата и подготовката на офертите от участниците за въпроси, които не са разгледани в настоящите указания, се прилагат ЗОП и документацията за участие в процедурата.</w:t>
      </w:r>
    </w:p>
    <w:p w:rsidR="0003370F" w:rsidRDefault="0003370F" w:rsidP="0003370F">
      <w:pPr>
        <w:framePr w:w="9888" w:h="14882" w:hRule="exact" w:wrap="none" w:vAnchor="page" w:hAnchor="page" w:x="1239" w:y="872"/>
        <w:numPr>
          <w:ilvl w:val="0"/>
          <w:numId w:val="15"/>
        </w:numPr>
        <w:tabs>
          <w:tab w:val="left" w:pos="1020"/>
        </w:tabs>
        <w:spacing w:line="274" w:lineRule="exact"/>
        <w:ind w:firstLine="800"/>
        <w:jc w:val="both"/>
      </w:pPr>
      <w:r>
        <w:rPr>
          <w:rStyle w:val="Bodytext20"/>
          <w:rFonts w:eastAsia="Arial Unicode MS"/>
        </w:rPr>
        <w:t>Документите и данните в офертата се подписват само от лица с представителни функции по закон и/или упълномощени за това лица. Във втория случай се изисква да се представи нотариално заверено пълномощно за изпълнението на такива функции.</w:t>
      </w:r>
    </w:p>
    <w:p w:rsidR="0003370F" w:rsidRDefault="0003370F" w:rsidP="0003370F">
      <w:pPr>
        <w:framePr w:w="9888" w:h="14882" w:hRule="exact" w:wrap="none" w:vAnchor="page" w:hAnchor="page" w:x="1239" w:y="872"/>
        <w:spacing w:line="274" w:lineRule="exact"/>
        <w:ind w:firstLine="800"/>
        <w:jc w:val="both"/>
      </w:pPr>
      <w:r>
        <w:rPr>
          <w:rStyle w:val="Bodytext20"/>
          <w:rFonts w:eastAsia="Arial Unicode MS"/>
        </w:rPr>
        <w:t>В случай, че участникът е обединение, представляващият обединението или всички лица в обединението подписват и подпечатват документите в офертата, които се представят от името на обединението - декларацията за използване/не използване на подизпълнители, предложението за из изпълнение на поръчката, ценовото предложение и др.</w:t>
      </w:r>
    </w:p>
    <w:p w:rsidR="0003370F" w:rsidRDefault="0003370F" w:rsidP="0003370F">
      <w:pPr>
        <w:framePr w:w="9888" w:h="14882" w:hRule="exact" w:wrap="none" w:vAnchor="page" w:hAnchor="page" w:x="1239" w:y="872"/>
        <w:numPr>
          <w:ilvl w:val="0"/>
          <w:numId w:val="15"/>
        </w:numPr>
        <w:tabs>
          <w:tab w:val="left" w:pos="1016"/>
        </w:tabs>
        <w:spacing w:line="274" w:lineRule="exact"/>
        <w:ind w:firstLine="800"/>
        <w:jc w:val="both"/>
      </w:pPr>
      <w:r>
        <w:rPr>
          <w:rStyle w:val="Bodytext20"/>
          <w:rFonts w:eastAsia="Arial Unicode MS"/>
        </w:rPr>
        <w:t>Всички документи, свързани с офертата, следва да бъдат на български език. Ако в офертата са включени документи и референции на чужд език, те следва да са придружени със заверен превод на български език.</w:t>
      </w:r>
    </w:p>
    <w:p w:rsidR="0003370F" w:rsidRDefault="0003370F" w:rsidP="0003370F">
      <w:pPr>
        <w:framePr w:w="9888" w:h="14882" w:hRule="exact" w:wrap="none" w:vAnchor="page" w:hAnchor="page" w:x="1239" w:y="872"/>
        <w:numPr>
          <w:ilvl w:val="0"/>
          <w:numId w:val="15"/>
        </w:numPr>
        <w:tabs>
          <w:tab w:val="left" w:pos="1011"/>
        </w:tabs>
        <w:spacing w:line="250" w:lineRule="exact"/>
        <w:ind w:firstLine="800"/>
        <w:jc w:val="both"/>
      </w:pPr>
      <w:r>
        <w:rPr>
          <w:rStyle w:val="Bodytext20"/>
          <w:rFonts w:eastAsia="Arial Unicode MS"/>
        </w:rPr>
        <w:t>По офертата не се допускат никакви вписвания между редовете, изтривания или корекции;</w:t>
      </w:r>
    </w:p>
    <w:p w:rsidR="0003370F" w:rsidRDefault="0003370F" w:rsidP="0003370F">
      <w:pPr>
        <w:framePr w:w="9888" w:h="14882" w:hRule="exact" w:wrap="none" w:vAnchor="page" w:hAnchor="page" w:x="1239" w:y="872"/>
        <w:numPr>
          <w:ilvl w:val="0"/>
          <w:numId w:val="15"/>
        </w:numPr>
        <w:tabs>
          <w:tab w:val="left" w:pos="1020"/>
        </w:tabs>
        <w:spacing w:line="264" w:lineRule="exact"/>
        <w:ind w:firstLine="800"/>
        <w:jc w:val="both"/>
      </w:pPr>
      <w:r>
        <w:rPr>
          <w:rStyle w:val="Bodytext20"/>
          <w:rFonts w:eastAsia="Arial Unicode MS"/>
        </w:rPr>
        <w:t>В случаите, когато Възложителят не изисква изрично оригинал на документ, участникът може да представи копие от същия, заверен от лицето с представителна власт и подпечатано с печата на участника.</w:t>
      </w:r>
    </w:p>
    <w:p w:rsidR="0003370F" w:rsidRDefault="0003370F" w:rsidP="0003370F">
      <w:pPr>
        <w:framePr w:w="9888" w:h="14882" w:hRule="exact" w:wrap="none" w:vAnchor="page" w:hAnchor="page" w:x="1239" w:y="872"/>
        <w:spacing w:after="323" w:line="269" w:lineRule="exact"/>
        <w:ind w:firstLine="800"/>
      </w:pPr>
      <w:r>
        <w:rPr>
          <w:rStyle w:val="Bodytext110"/>
          <w:rFonts w:eastAsia="Arial Unicode MS"/>
          <w:i w:val="0"/>
          <w:iCs w:val="0"/>
        </w:rPr>
        <w:t>Забележка: Когато участникът цитира, декларира и използва документи изискуеми съгласно настоящата документация, е необходимо при поискване от комисията разглеждаща офертите, да представи същите в оригинал или нотариално заверени копия от тях. Комисията може по всяко време да проверява заявените от участниците данни, да изисква от тях разяснения, както и допълнителни доказателства за данни. Тази възможност не може да се използва за промяна на техническото и ценовото предложение на участниците.</w:t>
      </w:r>
    </w:p>
    <w:p w:rsidR="0003370F" w:rsidRDefault="0003370F" w:rsidP="0003370F">
      <w:pPr>
        <w:framePr w:w="9888" w:h="14882" w:hRule="exact" w:wrap="none" w:vAnchor="page" w:hAnchor="page" w:x="1239" w:y="872"/>
        <w:numPr>
          <w:ilvl w:val="0"/>
          <w:numId w:val="16"/>
        </w:numPr>
        <w:tabs>
          <w:tab w:val="left" w:pos="1388"/>
        </w:tabs>
        <w:spacing w:line="240" w:lineRule="exact"/>
        <w:ind w:firstLine="800"/>
        <w:jc w:val="both"/>
      </w:pPr>
      <w:r>
        <w:rPr>
          <w:rStyle w:val="Bodytext90"/>
          <w:rFonts w:eastAsia="Arial Unicode MS"/>
          <w:b w:val="0"/>
          <w:bCs w:val="0"/>
          <w:i w:val="0"/>
          <w:iCs w:val="0"/>
        </w:rPr>
        <w:t>Съдържание на офертата</w:t>
      </w:r>
    </w:p>
    <w:p w:rsidR="0003370F" w:rsidRDefault="0003370F" w:rsidP="0003370F">
      <w:pPr>
        <w:framePr w:w="9888" w:h="14882" w:hRule="exact" w:wrap="none" w:vAnchor="page" w:hAnchor="page" w:x="1239" w:y="872"/>
        <w:numPr>
          <w:ilvl w:val="0"/>
          <w:numId w:val="17"/>
        </w:numPr>
        <w:tabs>
          <w:tab w:val="left" w:pos="1025"/>
        </w:tabs>
        <w:spacing w:line="245" w:lineRule="exact"/>
        <w:ind w:firstLine="800"/>
        <w:jc w:val="both"/>
      </w:pPr>
      <w:r>
        <w:rPr>
          <w:rStyle w:val="Bodytext20"/>
          <w:rFonts w:eastAsia="Arial Unicode MS"/>
        </w:rPr>
        <w:t xml:space="preserve">Списък на документите, съдържащи се в офертата, подписан от участника - </w:t>
      </w:r>
      <w:r>
        <w:rPr>
          <w:rStyle w:val="Bodytext2Italic"/>
          <w:rFonts w:eastAsia="Arial Unicode MS"/>
        </w:rPr>
        <w:t>Приложение № 1.</w:t>
      </w:r>
    </w:p>
    <w:p w:rsidR="0003370F" w:rsidRDefault="0003370F" w:rsidP="0003370F">
      <w:pPr>
        <w:framePr w:w="9888" w:h="14882" w:hRule="exact" w:wrap="none" w:vAnchor="page" w:hAnchor="page" w:x="1239" w:y="872"/>
        <w:numPr>
          <w:ilvl w:val="0"/>
          <w:numId w:val="17"/>
        </w:numPr>
        <w:tabs>
          <w:tab w:val="left" w:pos="1100"/>
        </w:tabs>
        <w:spacing w:line="240" w:lineRule="exact"/>
        <w:ind w:firstLine="800"/>
        <w:jc w:val="both"/>
      </w:pPr>
      <w:r>
        <w:rPr>
          <w:rStyle w:val="Bodytext20"/>
          <w:rFonts w:eastAsia="Arial Unicode MS"/>
        </w:rPr>
        <w:t xml:space="preserve">Представяне на участника - </w:t>
      </w:r>
      <w:r>
        <w:rPr>
          <w:rStyle w:val="Bodytext2Italic"/>
          <w:rFonts w:eastAsia="Arial Unicode MS"/>
        </w:rPr>
        <w:t>Приложение № 2;</w:t>
      </w:r>
    </w:p>
    <w:p w:rsidR="0003370F" w:rsidRDefault="0003370F" w:rsidP="0003370F">
      <w:pPr>
        <w:framePr w:wrap="none" w:vAnchor="page" w:hAnchor="page" w:x="10830" w:y="16125"/>
        <w:spacing w:line="190" w:lineRule="exact"/>
      </w:pPr>
      <w:r>
        <w:rPr>
          <w:rStyle w:val="Headerorfooter0"/>
          <w:rFonts w:eastAsia="Arial Unicode MS"/>
        </w:rPr>
        <w:t>13</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10312" w:h="14932" w:hRule="exact" w:wrap="none" w:vAnchor="page" w:hAnchor="page" w:x="1020" w:y="889"/>
        <w:numPr>
          <w:ilvl w:val="0"/>
          <w:numId w:val="17"/>
        </w:numPr>
        <w:tabs>
          <w:tab w:val="left" w:pos="1138"/>
        </w:tabs>
        <w:spacing w:line="240" w:lineRule="exact"/>
        <w:ind w:firstLine="820"/>
        <w:jc w:val="both"/>
      </w:pPr>
      <w:r>
        <w:rPr>
          <w:rStyle w:val="Bodytext20"/>
          <w:rFonts w:eastAsia="Arial Unicode MS"/>
        </w:rPr>
        <w:lastRenderedPageBreak/>
        <w:t xml:space="preserve">Декларация за липса на обстоятелствата по чл.54, ал.1, т.1, 2 и 7 от ЗОП </w:t>
      </w:r>
      <w:r>
        <w:rPr>
          <w:rStyle w:val="Bodytext2Italic"/>
          <w:rFonts w:eastAsia="Arial Unicode MS"/>
        </w:rPr>
        <w:t>(Приложение</w:t>
      </w:r>
      <w:r>
        <w:t xml:space="preserve"> </w:t>
      </w:r>
      <w:r>
        <w:rPr>
          <w:rStyle w:val="Bodytext2Italic"/>
          <w:rFonts w:eastAsia="Arial Unicode MS"/>
        </w:rPr>
        <w:t>№3</w:t>
      </w:r>
      <w:r>
        <w:rPr>
          <w:rStyle w:val="Bodytext20"/>
          <w:rFonts w:eastAsia="Arial Unicode MS"/>
        </w:rPr>
        <w:t>).</w:t>
      </w:r>
    </w:p>
    <w:p w:rsidR="0003370F" w:rsidRDefault="0003370F" w:rsidP="0003370F">
      <w:pPr>
        <w:framePr w:w="10312" w:h="14932" w:hRule="exact" w:wrap="none" w:vAnchor="page" w:hAnchor="page" w:x="1020" w:y="889"/>
        <w:numPr>
          <w:ilvl w:val="0"/>
          <w:numId w:val="17"/>
        </w:numPr>
        <w:tabs>
          <w:tab w:val="left" w:pos="1143"/>
        </w:tabs>
        <w:spacing w:after="26" w:line="240" w:lineRule="exact"/>
        <w:ind w:firstLine="820"/>
        <w:jc w:val="both"/>
      </w:pPr>
      <w:r>
        <w:rPr>
          <w:rStyle w:val="Bodytext20"/>
          <w:rFonts w:eastAsia="Arial Unicode MS"/>
        </w:rPr>
        <w:t xml:space="preserve">Декларация за липса на обстоятелствата по чл.54, ал.1, т.3-5 от ЗОП </w:t>
      </w:r>
      <w:r>
        <w:rPr>
          <w:rStyle w:val="Bodytext2Italic"/>
          <w:rFonts w:eastAsia="Arial Unicode MS"/>
        </w:rPr>
        <w:t xml:space="preserve">(Приложение № </w:t>
      </w:r>
      <w:r w:rsidRPr="001B2865">
        <w:rPr>
          <w:rStyle w:val="Bodytext110"/>
          <w:rFonts w:eastAsia="Arial Unicode MS"/>
        </w:rPr>
        <w:t>4).</w:t>
      </w:r>
    </w:p>
    <w:p w:rsidR="0003370F" w:rsidRDefault="0003370F" w:rsidP="0003370F">
      <w:pPr>
        <w:framePr w:w="10312" w:h="14932" w:hRule="exact" w:wrap="none" w:vAnchor="page" w:hAnchor="page" w:x="1020" w:y="889"/>
        <w:numPr>
          <w:ilvl w:val="0"/>
          <w:numId w:val="17"/>
        </w:numPr>
        <w:tabs>
          <w:tab w:val="left" w:pos="1143"/>
        </w:tabs>
        <w:spacing w:line="274" w:lineRule="exact"/>
        <w:ind w:firstLine="820"/>
        <w:jc w:val="both"/>
      </w:pPr>
      <w:r>
        <w:rPr>
          <w:rStyle w:val="Bodytext20"/>
          <w:rFonts w:eastAsia="Arial Unicode MS"/>
        </w:rPr>
        <w:t>Доказателства за технически и професионални способности на участника:</w:t>
      </w:r>
    </w:p>
    <w:p w:rsidR="0003370F" w:rsidRDefault="0003370F" w:rsidP="0003370F">
      <w:pPr>
        <w:framePr w:w="10312" w:h="14932" w:hRule="exact" w:wrap="none" w:vAnchor="page" w:hAnchor="page" w:x="1020" w:y="889"/>
        <w:numPr>
          <w:ilvl w:val="0"/>
          <w:numId w:val="9"/>
        </w:numPr>
        <w:tabs>
          <w:tab w:val="left" w:pos="1024"/>
        </w:tabs>
        <w:spacing w:line="274" w:lineRule="exact"/>
        <w:ind w:firstLine="820"/>
        <w:jc w:val="both"/>
      </w:pPr>
      <w:r>
        <w:rPr>
          <w:rStyle w:val="Bodytext110"/>
          <w:rFonts w:eastAsia="Arial Unicode MS"/>
          <w:i w:val="0"/>
          <w:iCs w:val="0"/>
        </w:rPr>
        <w:t>Списък по чл. 64, ал. 1, т. 2 от ЗОП на доставките (с посочване на стойностите, датите и получателите, заедно с доказателства за изпълнение - референции, препоръки и др.), които са идентични или сходни с предмета на обществената поръчка, изпълнени от участника през последните три години, считано до датата на подаване на офертата (Приложение № 5);</w:t>
      </w:r>
    </w:p>
    <w:p w:rsidR="0003370F" w:rsidRDefault="0003370F" w:rsidP="0003370F">
      <w:pPr>
        <w:framePr w:w="10312" w:h="14932" w:hRule="exact" w:wrap="none" w:vAnchor="page" w:hAnchor="page" w:x="1020" w:y="889"/>
        <w:numPr>
          <w:ilvl w:val="0"/>
          <w:numId w:val="9"/>
        </w:numPr>
        <w:tabs>
          <w:tab w:val="left" w:pos="1011"/>
        </w:tabs>
        <w:spacing w:line="274" w:lineRule="exact"/>
        <w:ind w:firstLine="820"/>
        <w:jc w:val="both"/>
      </w:pPr>
      <w:r>
        <w:rPr>
          <w:rStyle w:val="Bodytext110"/>
          <w:rFonts w:eastAsia="Arial Unicode MS"/>
          <w:i w:val="0"/>
          <w:iCs w:val="0"/>
        </w:rPr>
        <w:t>Декларация по чл. 64, ал.1, т. 9 от ЗОП за собствени ши наети бензиностанции на територията на РДГ – Кърджали*, даващи възможност за зареждане с карти за безналично плащане (Приложение № 6);</w:t>
      </w:r>
    </w:p>
    <w:p w:rsidR="0003370F" w:rsidRDefault="0003370F" w:rsidP="0003370F">
      <w:pPr>
        <w:framePr w:w="10312" w:h="14932" w:hRule="exact" w:wrap="none" w:vAnchor="page" w:hAnchor="page" w:x="1020" w:y="889"/>
        <w:numPr>
          <w:ilvl w:val="0"/>
          <w:numId w:val="9"/>
        </w:numPr>
        <w:tabs>
          <w:tab w:val="left" w:pos="1011"/>
        </w:tabs>
        <w:spacing w:line="274" w:lineRule="exact"/>
        <w:ind w:firstLine="820"/>
        <w:jc w:val="both"/>
        <w:rPr>
          <w:rStyle w:val="Bodytext110"/>
          <w:rFonts w:eastAsia="Arial Unicode MS"/>
          <w:i w:val="0"/>
          <w:iCs w:val="0"/>
        </w:rPr>
      </w:pPr>
      <w:r>
        <w:rPr>
          <w:rStyle w:val="Bodytext110"/>
          <w:rFonts w:eastAsia="Arial Unicode MS"/>
          <w:i w:val="0"/>
          <w:iCs w:val="0"/>
        </w:rPr>
        <w:t>Валидни копия на сертификати/удостоверения и/ши други документи (в срока на тяхната валидност), издадени от акредитирани институции или агенции за управление на качеството, удостоверяващи съответствието на горивата със съответните спецификации или стандарти за необходимото качество съгласно Наредбата за изискванията за качеството на течните горива, условията, реда и начина на техния контрол, включително декларации за съответствие и анализни свидетелства на предлаганите горива или други еквивалентни документи.</w:t>
      </w:r>
    </w:p>
    <w:p w:rsidR="0003370F" w:rsidRDefault="0003370F" w:rsidP="0003370F">
      <w:pPr>
        <w:framePr w:w="10312" w:h="14932" w:hRule="exact" w:wrap="none" w:vAnchor="page" w:hAnchor="page" w:x="1020" w:y="889"/>
        <w:tabs>
          <w:tab w:val="left" w:pos="1011"/>
        </w:tabs>
      </w:pPr>
      <w:r>
        <w:rPr>
          <w:u w:val="single"/>
        </w:rPr>
        <w:t>*</w:t>
      </w:r>
      <w:r w:rsidRPr="00B06764">
        <w:rPr>
          <w:u w:val="single"/>
        </w:rPr>
        <w:t>Забележка</w:t>
      </w:r>
      <w:r w:rsidRPr="00B06764">
        <w:t>: Територията на РДГ – Кърджали по тази точка обхваща, както област Кърджали, така и Хасковска област.</w:t>
      </w:r>
    </w:p>
    <w:p w:rsidR="0003370F" w:rsidRDefault="0003370F" w:rsidP="0003370F">
      <w:pPr>
        <w:framePr w:w="10312" w:h="14932" w:hRule="exact" w:wrap="none" w:vAnchor="page" w:hAnchor="page" w:x="1020" w:y="889"/>
        <w:numPr>
          <w:ilvl w:val="0"/>
          <w:numId w:val="17"/>
        </w:numPr>
        <w:tabs>
          <w:tab w:val="left" w:pos="1143"/>
        </w:tabs>
        <w:spacing w:line="274" w:lineRule="exact"/>
        <w:ind w:firstLine="820"/>
        <w:jc w:val="both"/>
      </w:pPr>
      <w:r>
        <w:rPr>
          <w:rStyle w:val="Bodytext20"/>
          <w:rFonts w:eastAsia="Arial Unicode MS"/>
        </w:rPr>
        <w:t xml:space="preserve">Техническо предложение за изпълнение на поръчката - </w:t>
      </w:r>
      <w:r>
        <w:rPr>
          <w:rStyle w:val="Bodytext2Italic"/>
          <w:rFonts w:eastAsia="Arial Unicode MS"/>
        </w:rPr>
        <w:t>(Приложение № 7);</w:t>
      </w:r>
    </w:p>
    <w:p w:rsidR="0003370F" w:rsidRDefault="0003370F" w:rsidP="0003370F">
      <w:pPr>
        <w:framePr w:w="10312" w:h="14932" w:hRule="exact" w:wrap="none" w:vAnchor="page" w:hAnchor="page" w:x="1020" w:y="889"/>
        <w:numPr>
          <w:ilvl w:val="0"/>
          <w:numId w:val="17"/>
        </w:numPr>
        <w:tabs>
          <w:tab w:val="left" w:pos="1143"/>
        </w:tabs>
        <w:spacing w:line="274" w:lineRule="exact"/>
        <w:ind w:firstLine="820"/>
        <w:jc w:val="both"/>
      </w:pPr>
      <w:r>
        <w:rPr>
          <w:rStyle w:val="Bodytext20"/>
          <w:rFonts w:eastAsia="Arial Unicode MS"/>
        </w:rPr>
        <w:t xml:space="preserve">Декларация за участие на подизпълнители в обществената поръчка - </w:t>
      </w:r>
      <w:r>
        <w:rPr>
          <w:rStyle w:val="Bodytext2Italic"/>
          <w:rFonts w:eastAsia="Arial Unicode MS"/>
        </w:rPr>
        <w:t>(Приложение №</w:t>
      </w:r>
    </w:p>
    <w:p w:rsidR="0003370F" w:rsidRDefault="0003370F" w:rsidP="0003370F">
      <w:pPr>
        <w:framePr w:w="10312" w:h="14932" w:hRule="exact" w:wrap="none" w:vAnchor="page" w:hAnchor="page" w:x="1020" w:y="889"/>
        <w:spacing w:line="240" w:lineRule="exact"/>
      </w:pPr>
      <w:r>
        <w:rPr>
          <w:rStyle w:val="Bodytext110"/>
          <w:rFonts w:eastAsia="Arial Unicode MS"/>
          <w:i w:val="0"/>
          <w:iCs w:val="0"/>
        </w:rPr>
        <w:t xml:space="preserve"> 8);</w:t>
      </w:r>
    </w:p>
    <w:p w:rsidR="0003370F" w:rsidRDefault="0003370F" w:rsidP="0003370F">
      <w:pPr>
        <w:framePr w:w="10312" w:h="14932" w:hRule="exact" w:wrap="none" w:vAnchor="page" w:hAnchor="page" w:x="1020" w:y="889"/>
        <w:numPr>
          <w:ilvl w:val="0"/>
          <w:numId w:val="17"/>
        </w:numPr>
        <w:tabs>
          <w:tab w:val="left" w:pos="1143"/>
        </w:tabs>
        <w:spacing w:line="240" w:lineRule="exact"/>
        <w:ind w:firstLine="820"/>
        <w:jc w:val="both"/>
      </w:pPr>
      <w:r>
        <w:rPr>
          <w:rStyle w:val="Bodytext20"/>
          <w:rFonts w:eastAsia="Arial Unicode MS"/>
        </w:rPr>
        <w:t xml:space="preserve">Декларация за съгласие на подизпълнител - </w:t>
      </w:r>
      <w:r>
        <w:rPr>
          <w:rStyle w:val="Bodytext2Italic"/>
          <w:rFonts w:eastAsia="Arial Unicode MS"/>
        </w:rPr>
        <w:t>(Приложение № 8А);</w:t>
      </w:r>
    </w:p>
    <w:p w:rsidR="0003370F" w:rsidRDefault="0003370F" w:rsidP="0003370F">
      <w:pPr>
        <w:framePr w:w="10312" w:h="14932" w:hRule="exact" w:wrap="none" w:vAnchor="page" w:hAnchor="page" w:x="1020" w:y="889"/>
        <w:spacing w:line="269" w:lineRule="exact"/>
        <w:ind w:firstLine="820"/>
      </w:pPr>
      <w:r>
        <w:rPr>
          <w:rStyle w:val="Bodytext11NotItalic"/>
          <w:rFonts w:eastAsia="Arial Unicode MS"/>
        </w:rPr>
        <w:t xml:space="preserve">Забележка: </w:t>
      </w:r>
      <w:r>
        <w:rPr>
          <w:rStyle w:val="Bodytext110"/>
          <w:rFonts w:eastAsia="Arial Unicode MS"/>
          <w:i w:val="0"/>
          <w:iCs w:val="0"/>
        </w:rPr>
        <w:t>Когато офертата предвижда участие на подизпълнители, в нея се посочват: подизпълнителите, видовете работи от предмета на поръчката, които ще им се предложат и съответстващият на тези работи дял в проценти от стойността на обществената поръчка;</w:t>
      </w:r>
    </w:p>
    <w:p w:rsidR="0003370F" w:rsidRDefault="0003370F" w:rsidP="0003370F">
      <w:pPr>
        <w:framePr w:w="10312" w:h="14932" w:hRule="exact" w:wrap="none" w:vAnchor="page" w:hAnchor="page" w:x="1020" w:y="889"/>
        <w:spacing w:line="269" w:lineRule="exact"/>
        <w:ind w:firstLine="820"/>
      </w:pPr>
      <w:r>
        <w:rPr>
          <w:rStyle w:val="Bodytext110"/>
          <w:rFonts w:eastAsia="Arial Unicode MS"/>
          <w:i w:val="0"/>
          <w:iCs w:val="0"/>
        </w:rPr>
        <w:t>В случай, че при изпълнение на поръчката не участват подизпълнители, кандидатът е длъжен да декларира, че няма да използва подизпълнители.</w:t>
      </w:r>
    </w:p>
    <w:p w:rsidR="0003370F" w:rsidRDefault="0003370F" w:rsidP="0003370F">
      <w:pPr>
        <w:framePr w:w="10312" w:h="14932" w:hRule="exact" w:wrap="none" w:vAnchor="page" w:hAnchor="page" w:x="1020" w:y="889"/>
        <w:numPr>
          <w:ilvl w:val="0"/>
          <w:numId w:val="18"/>
        </w:numPr>
        <w:tabs>
          <w:tab w:val="left" w:pos="1029"/>
        </w:tabs>
        <w:spacing w:line="269" w:lineRule="exact"/>
        <w:ind w:firstLine="820"/>
        <w:jc w:val="both"/>
      </w:pPr>
      <w:r>
        <w:rPr>
          <w:rStyle w:val="Bodytext20"/>
          <w:rFonts w:eastAsia="Arial Unicode MS"/>
        </w:rPr>
        <w:t xml:space="preserve">Декларация от участника за съгласие с клаузите на приложения проект на договор - </w:t>
      </w:r>
      <w:r>
        <w:rPr>
          <w:rStyle w:val="Bodytext2Italic"/>
          <w:rFonts w:eastAsia="Arial Unicode MS"/>
        </w:rPr>
        <w:t>(Приложение №  9);</w:t>
      </w:r>
    </w:p>
    <w:p w:rsidR="0003370F" w:rsidRDefault="0003370F" w:rsidP="0003370F">
      <w:pPr>
        <w:framePr w:w="10312" w:h="14932" w:hRule="exact" w:wrap="none" w:vAnchor="page" w:hAnchor="page" w:x="1020" w:y="889"/>
        <w:numPr>
          <w:ilvl w:val="0"/>
          <w:numId w:val="18"/>
        </w:numPr>
        <w:tabs>
          <w:tab w:val="left" w:pos="1138"/>
        </w:tabs>
        <w:spacing w:line="269" w:lineRule="exact"/>
        <w:ind w:firstLine="820"/>
        <w:jc w:val="both"/>
      </w:pPr>
      <w:r>
        <w:rPr>
          <w:rStyle w:val="Bodytext20"/>
          <w:rFonts w:eastAsia="Arial Unicode MS"/>
        </w:rPr>
        <w:t xml:space="preserve">Декларация за срока на валидност на офертата </w:t>
      </w:r>
      <w:r>
        <w:rPr>
          <w:rStyle w:val="Bodytext2Italic"/>
          <w:rFonts w:eastAsia="Arial Unicode MS"/>
        </w:rPr>
        <w:t>(Приложение № 10);</w:t>
      </w:r>
    </w:p>
    <w:p w:rsidR="0003370F" w:rsidRDefault="0003370F" w:rsidP="0003370F">
      <w:pPr>
        <w:framePr w:w="10312" w:h="14932" w:hRule="exact" w:wrap="none" w:vAnchor="page" w:hAnchor="page" w:x="1020" w:y="889"/>
        <w:numPr>
          <w:ilvl w:val="0"/>
          <w:numId w:val="18"/>
        </w:numPr>
        <w:tabs>
          <w:tab w:val="left" w:pos="1096"/>
        </w:tabs>
        <w:spacing w:line="269" w:lineRule="exact"/>
        <w:ind w:firstLine="820"/>
        <w:jc w:val="both"/>
      </w:pPr>
      <w:r>
        <w:rPr>
          <w:rStyle w:val="Bodytext20"/>
          <w:rFonts w:eastAsia="Arial Unicode MS"/>
        </w:rPr>
        <w:t xml:space="preserve">Декларация по чл. 3, т.  8 и чл. 4 от Закона за икономическите и финансовите отношения е дружествата, регистрирани в юрисдикции с преференциален данъчен режим, свързаните е тях лица и техните действителни собственици – </w:t>
      </w:r>
      <w:r>
        <w:rPr>
          <w:rStyle w:val="Bodytext2Italic"/>
          <w:rFonts w:eastAsia="Arial Unicode MS"/>
        </w:rPr>
        <w:t>(Приложение № 11);</w:t>
      </w:r>
    </w:p>
    <w:p w:rsidR="0003370F" w:rsidRDefault="0003370F" w:rsidP="0003370F">
      <w:pPr>
        <w:framePr w:w="10312" w:h="14932" w:hRule="exact" w:wrap="none" w:vAnchor="page" w:hAnchor="page" w:x="1020" w:y="889"/>
        <w:numPr>
          <w:ilvl w:val="0"/>
          <w:numId w:val="11"/>
        </w:numPr>
        <w:spacing w:line="269" w:lineRule="exact"/>
        <w:ind w:firstLine="820"/>
        <w:jc w:val="both"/>
      </w:pPr>
      <w:r>
        <w:rPr>
          <w:rStyle w:val="Bodytext20"/>
          <w:rFonts w:eastAsia="Arial Unicode MS"/>
        </w:rPr>
        <w:t xml:space="preserve">Декларация по чл. 6, ал. 2 от Закона за мерките срещу изпирането на пари - </w:t>
      </w:r>
      <w:r>
        <w:rPr>
          <w:rStyle w:val="Bodytext2Italic"/>
          <w:rFonts w:eastAsia="Arial Unicode MS"/>
        </w:rPr>
        <w:t>(Приложение № 12);</w:t>
      </w:r>
    </w:p>
    <w:p w:rsidR="0003370F" w:rsidRDefault="0003370F" w:rsidP="0003370F">
      <w:pPr>
        <w:framePr w:w="10312" w:h="14932" w:hRule="exact" w:wrap="none" w:vAnchor="page" w:hAnchor="page" w:x="1020" w:y="889"/>
        <w:numPr>
          <w:ilvl w:val="0"/>
          <w:numId w:val="11"/>
        </w:numPr>
        <w:tabs>
          <w:tab w:val="left" w:pos="1033"/>
        </w:tabs>
        <w:spacing w:line="254" w:lineRule="exact"/>
        <w:ind w:firstLine="680"/>
        <w:jc w:val="both"/>
      </w:pPr>
      <w:r>
        <w:rPr>
          <w:rStyle w:val="Bodytext20"/>
          <w:rFonts w:eastAsia="Arial Unicode MS"/>
        </w:rPr>
        <w:t xml:space="preserve">Декларация за конфиденциалност по чл. 102, ал. 1 от ЗОП - </w:t>
      </w:r>
      <w:r>
        <w:rPr>
          <w:rStyle w:val="Bodytext2Italic"/>
          <w:rFonts w:eastAsia="Arial Unicode MS"/>
        </w:rPr>
        <w:t>(Приложение № 13), когато е приложимо;</w:t>
      </w:r>
    </w:p>
    <w:p w:rsidR="0003370F" w:rsidRDefault="0003370F" w:rsidP="0003370F">
      <w:pPr>
        <w:framePr w:w="10312" w:h="14932" w:hRule="exact" w:wrap="none" w:vAnchor="page" w:hAnchor="page" w:x="1020" w:y="889"/>
        <w:spacing w:line="269" w:lineRule="exact"/>
        <w:ind w:firstLine="680"/>
      </w:pPr>
      <w:r>
        <w:rPr>
          <w:rStyle w:val="Bodytext11NotItalic"/>
          <w:rFonts w:eastAsia="Arial Unicode MS"/>
        </w:rPr>
        <w:t xml:space="preserve">Забележка: </w:t>
      </w:r>
      <w:r>
        <w:rPr>
          <w:rStyle w:val="Bodytext110"/>
          <w:rFonts w:eastAsia="Arial Unicode MS"/>
          <w:i w:val="0"/>
          <w:iCs w:val="0"/>
        </w:rPr>
        <w:t>Участниците не могат да се позовават на конфиденциалност по отношение на предложенията от офертите им, които подлежат на оценка.</w:t>
      </w:r>
    </w:p>
    <w:p w:rsidR="0003370F" w:rsidRDefault="0003370F" w:rsidP="0003370F">
      <w:pPr>
        <w:framePr w:w="10312" w:h="14932" w:hRule="exact" w:wrap="none" w:vAnchor="page" w:hAnchor="page" w:x="1020" w:y="889"/>
        <w:numPr>
          <w:ilvl w:val="0"/>
          <w:numId w:val="11"/>
        </w:numPr>
        <w:tabs>
          <w:tab w:val="left" w:pos="1038"/>
        </w:tabs>
        <w:spacing w:after="263" w:line="269" w:lineRule="exact"/>
        <w:ind w:firstLine="680"/>
        <w:jc w:val="both"/>
      </w:pPr>
      <w:r>
        <w:rPr>
          <w:rStyle w:val="Bodytext20"/>
          <w:rFonts w:eastAsia="Arial Unicode MS"/>
        </w:rPr>
        <w:t xml:space="preserve">Ценово предложение - </w:t>
      </w:r>
      <w:r>
        <w:rPr>
          <w:rStyle w:val="Bodytext2Italic"/>
          <w:rFonts w:eastAsia="Arial Unicode MS"/>
        </w:rPr>
        <w:t xml:space="preserve">(Приложение </w:t>
      </w:r>
      <w:r>
        <w:rPr>
          <w:rStyle w:val="Bodytext2Italic"/>
          <w:rFonts w:eastAsia="Arial Unicode MS"/>
          <w:lang w:eastAsia="en-US" w:bidi="en-US"/>
        </w:rPr>
        <w:t xml:space="preserve">№ </w:t>
      </w:r>
      <w:r>
        <w:rPr>
          <w:rStyle w:val="Bodytext2Italic"/>
          <w:rFonts w:eastAsia="Arial Unicode MS"/>
        </w:rPr>
        <w:t>14),</w:t>
      </w:r>
      <w:r>
        <w:rPr>
          <w:rStyle w:val="Bodytext20"/>
          <w:rFonts w:eastAsia="Arial Unicode MS"/>
        </w:rPr>
        <w:t xml:space="preserve"> съдържащо предложението на участника относно цената за придобиване, което се поставя в отделен запечатан не прозрачен плик е надпис „Предлагани ценови параметри“.</w:t>
      </w:r>
    </w:p>
    <w:p w:rsidR="0003370F" w:rsidRDefault="0003370F" w:rsidP="0003370F">
      <w:pPr>
        <w:framePr w:w="10312" w:h="14932" w:hRule="exact" w:wrap="none" w:vAnchor="page" w:hAnchor="page" w:x="1020" w:y="889"/>
        <w:numPr>
          <w:ilvl w:val="0"/>
          <w:numId w:val="16"/>
        </w:numPr>
        <w:tabs>
          <w:tab w:val="left" w:pos="1436"/>
        </w:tabs>
        <w:spacing w:after="3" w:line="240" w:lineRule="exact"/>
        <w:ind w:firstLine="820"/>
        <w:jc w:val="both"/>
      </w:pPr>
      <w:r>
        <w:rPr>
          <w:rStyle w:val="Bodytext90"/>
          <w:rFonts w:eastAsia="Arial Unicode MS"/>
          <w:b w:val="0"/>
          <w:bCs w:val="0"/>
          <w:i w:val="0"/>
          <w:iCs w:val="0"/>
        </w:rPr>
        <w:t>Подизпълнители</w:t>
      </w:r>
    </w:p>
    <w:p w:rsidR="0003370F" w:rsidRDefault="0003370F" w:rsidP="0003370F">
      <w:pPr>
        <w:framePr w:w="10312" w:h="14932" w:hRule="exact" w:wrap="none" w:vAnchor="page" w:hAnchor="page" w:x="1020" w:y="889"/>
        <w:numPr>
          <w:ilvl w:val="0"/>
          <w:numId w:val="19"/>
        </w:numPr>
        <w:spacing w:line="264" w:lineRule="exact"/>
        <w:ind w:firstLine="680"/>
        <w:jc w:val="both"/>
      </w:pPr>
      <w:r>
        <w:rPr>
          <w:rStyle w:val="Bodytext20"/>
          <w:rFonts w:eastAsia="Arial Unicode MS"/>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03370F" w:rsidRDefault="0003370F" w:rsidP="0003370F">
      <w:pPr>
        <w:framePr w:w="10312" w:h="14932" w:hRule="exact" w:wrap="none" w:vAnchor="page" w:hAnchor="page" w:x="1020" w:y="889"/>
        <w:numPr>
          <w:ilvl w:val="0"/>
          <w:numId w:val="19"/>
        </w:numPr>
        <w:spacing w:line="264" w:lineRule="exact"/>
        <w:ind w:firstLine="680"/>
        <w:jc w:val="both"/>
      </w:pPr>
      <w:r>
        <w:rPr>
          <w:rStyle w:val="Bodytext20"/>
          <w:rFonts w:eastAsia="Arial Unicode MS"/>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Възложителят ще изиска замяна на подизпълнител, който не отговаря на тези условия.</w:t>
      </w:r>
    </w:p>
    <w:p w:rsidR="0003370F" w:rsidRDefault="0003370F" w:rsidP="0003370F">
      <w:pPr>
        <w:framePr w:wrap="none" w:vAnchor="page" w:hAnchor="page" w:x="10815" w:y="16139"/>
        <w:spacing w:line="190" w:lineRule="exact"/>
      </w:pPr>
      <w:r>
        <w:rPr>
          <w:rStyle w:val="Headerorfooter0"/>
          <w:rFonts w:eastAsia="Arial Unicode MS"/>
        </w:rPr>
        <w:t>14</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9888" w:h="15027" w:hRule="exact" w:wrap="none" w:vAnchor="page" w:hAnchor="page" w:x="1239" w:y="818"/>
        <w:numPr>
          <w:ilvl w:val="0"/>
          <w:numId w:val="19"/>
        </w:numPr>
        <w:tabs>
          <w:tab w:val="left" w:pos="889"/>
        </w:tabs>
        <w:spacing w:line="293" w:lineRule="exact"/>
        <w:ind w:firstLine="660"/>
        <w:jc w:val="both"/>
      </w:pPr>
      <w:r>
        <w:rPr>
          <w:rStyle w:val="Bodytext20"/>
          <w:rFonts w:eastAsia="Arial Unicode MS"/>
        </w:rPr>
        <w:lastRenderedPageBreak/>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03370F" w:rsidRDefault="0003370F" w:rsidP="0003370F">
      <w:pPr>
        <w:framePr w:w="9888" w:h="15027" w:hRule="exact" w:wrap="none" w:vAnchor="page" w:hAnchor="page" w:x="1239" w:y="818"/>
        <w:numPr>
          <w:ilvl w:val="0"/>
          <w:numId w:val="19"/>
        </w:numPr>
        <w:tabs>
          <w:tab w:val="left" w:pos="894"/>
        </w:tabs>
        <w:spacing w:line="274" w:lineRule="exact"/>
        <w:ind w:firstLine="660"/>
        <w:jc w:val="both"/>
      </w:pPr>
      <w:r>
        <w:rPr>
          <w:rStyle w:val="Bodytext20"/>
          <w:rFonts w:eastAsia="Arial Unicode MS"/>
        </w:rPr>
        <w:t xml:space="preserve">В срок до 3 дни от сключването на договор за </w:t>
      </w:r>
      <w:proofErr w:type="spellStart"/>
      <w:r>
        <w:rPr>
          <w:rStyle w:val="Bodytext20"/>
          <w:rFonts w:eastAsia="Arial Unicode MS"/>
        </w:rPr>
        <w:t>подизпълнение</w:t>
      </w:r>
      <w:proofErr w:type="spellEnd"/>
      <w:r>
        <w:rPr>
          <w:rStyle w:val="Bodytext20"/>
          <w:rFonts w:eastAsia="Arial Unicode MS"/>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03370F" w:rsidRDefault="0003370F" w:rsidP="0003370F">
      <w:pPr>
        <w:framePr w:w="9888" w:h="15027" w:hRule="exact" w:wrap="none" w:vAnchor="page" w:hAnchor="page" w:x="1239" w:y="818"/>
        <w:numPr>
          <w:ilvl w:val="0"/>
          <w:numId w:val="19"/>
        </w:numPr>
        <w:tabs>
          <w:tab w:val="left" w:pos="899"/>
        </w:tabs>
        <w:spacing w:line="274" w:lineRule="exact"/>
        <w:ind w:firstLine="660"/>
        <w:jc w:val="both"/>
      </w:pPr>
      <w:r>
        <w:rPr>
          <w:rStyle w:val="Bodytext20"/>
          <w:rFonts w:eastAsia="Arial Unicode MS"/>
        </w:rPr>
        <w:t xml:space="preserve">Подизпълнителите нямат право да </w:t>
      </w:r>
      <w:proofErr w:type="spellStart"/>
      <w:r>
        <w:rPr>
          <w:rStyle w:val="Bodytext20"/>
          <w:rFonts w:eastAsia="Arial Unicode MS"/>
        </w:rPr>
        <w:t>превъзлагат</w:t>
      </w:r>
      <w:proofErr w:type="spellEnd"/>
      <w:r>
        <w:rPr>
          <w:rStyle w:val="Bodytext20"/>
          <w:rFonts w:eastAsia="Arial Unicode MS"/>
        </w:rPr>
        <w:t xml:space="preserve"> една или повече от дейностите, които са включени в предмета на договора за </w:t>
      </w:r>
      <w:proofErr w:type="spellStart"/>
      <w:r>
        <w:rPr>
          <w:rStyle w:val="Bodytext20"/>
          <w:rFonts w:eastAsia="Arial Unicode MS"/>
        </w:rPr>
        <w:t>подизпълнение</w:t>
      </w:r>
      <w:proofErr w:type="spellEnd"/>
      <w:r>
        <w:rPr>
          <w:rStyle w:val="Bodytext20"/>
          <w:rFonts w:eastAsia="Arial Unicode MS"/>
        </w:rPr>
        <w:t>.</w:t>
      </w:r>
    </w:p>
    <w:p w:rsidR="0003370F" w:rsidRDefault="0003370F" w:rsidP="0003370F">
      <w:pPr>
        <w:framePr w:w="9888" w:h="15027" w:hRule="exact" w:wrap="none" w:vAnchor="page" w:hAnchor="page" w:x="1239" w:y="818"/>
        <w:spacing w:line="274" w:lineRule="exact"/>
        <w:ind w:firstLine="660"/>
        <w:jc w:val="both"/>
      </w:pPr>
      <w:proofErr w:type="spellStart"/>
      <w:r>
        <w:rPr>
          <w:rStyle w:val="Bodytext20"/>
          <w:rFonts w:eastAsia="Arial Unicode MS"/>
        </w:rPr>
        <w:t>б.Замяна</w:t>
      </w:r>
      <w:proofErr w:type="spellEnd"/>
      <w:r>
        <w:rPr>
          <w:rStyle w:val="Bodytext20"/>
          <w:rFonts w:eastAsia="Arial Unicode MS"/>
        </w:rPr>
        <w:t xml:space="preserve">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03370F" w:rsidRDefault="0003370F" w:rsidP="0003370F">
      <w:pPr>
        <w:framePr w:w="9888" w:h="15027" w:hRule="exact" w:wrap="none" w:vAnchor="page" w:hAnchor="page" w:x="1239" w:y="818"/>
        <w:numPr>
          <w:ilvl w:val="0"/>
          <w:numId w:val="9"/>
        </w:numPr>
        <w:tabs>
          <w:tab w:val="left" w:pos="241"/>
        </w:tabs>
        <w:spacing w:line="274" w:lineRule="exact"/>
        <w:jc w:val="both"/>
      </w:pPr>
      <w:r>
        <w:rPr>
          <w:rStyle w:val="Bodytext20"/>
          <w:rFonts w:eastAsia="Arial Unicode MS"/>
        </w:rPr>
        <w:t>за новия подизпълнител не са налице основанията за отстраняване в процедурата;</w:t>
      </w:r>
    </w:p>
    <w:p w:rsidR="0003370F" w:rsidRDefault="0003370F" w:rsidP="0003370F">
      <w:pPr>
        <w:framePr w:w="9888" w:h="15027" w:hRule="exact" w:wrap="none" w:vAnchor="page" w:hAnchor="page" w:x="1239" w:y="818"/>
        <w:numPr>
          <w:ilvl w:val="0"/>
          <w:numId w:val="9"/>
        </w:numPr>
        <w:tabs>
          <w:tab w:val="left" w:pos="241"/>
        </w:tabs>
        <w:spacing w:line="274" w:lineRule="exact"/>
        <w:jc w:val="both"/>
      </w:pPr>
      <w:r>
        <w:rPr>
          <w:rStyle w:val="Bodytext20"/>
          <w:rFonts w:eastAsia="Arial Unicode MS"/>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03370F" w:rsidRDefault="0003370F" w:rsidP="0003370F">
      <w:pPr>
        <w:framePr w:w="9888" w:h="15027" w:hRule="exact" w:wrap="none" w:vAnchor="page" w:hAnchor="page" w:x="1239" w:y="818"/>
        <w:spacing w:line="274" w:lineRule="exact"/>
        <w:jc w:val="both"/>
      </w:pPr>
      <w:r>
        <w:rPr>
          <w:rStyle w:val="Bodytext20"/>
          <w:rFonts w:eastAsia="Arial Unicode MS"/>
        </w:rPr>
        <w:t>При замяна или включване на подизпълнител изпълнителят представя на възложителя всички документи, които доказват изпълнението на условията, на които следва да отговарят подизпълнителите.</w:t>
      </w:r>
    </w:p>
    <w:p w:rsidR="0003370F" w:rsidRDefault="0003370F" w:rsidP="0003370F">
      <w:pPr>
        <w:framePr w:w="9888" w:h="15027" w:hRule="exact" w:wrap="none" w:vAnchor="page" w:hAnchor="page" w:x="1239" w:y="818"/>
        <w:spacing w:after="267"/>
        <w:ind w:firstLine="800"/>
      </w:pPr>
      <w:r>
        <w:rPr>
          <w:rStyle w:val="Bodytext11NotItalic"/>
          <w:rFonts w:eastAsia="Arial Unicode MS"/>
        </w:rPr>
        <w:t xml:space="preserve">Забележка: </w:t>
      </w:r>
      <w:r>
        <w:rPr>
          <w:rStyle w:val="Bodytext110"/>
          <w:rFonts w:eastAsia="Arial Unicode MS"/>
          <w:i w:val="0"/>
          <w:iCs w:val="0"/>
        </w:rPr>
        <w:t>В случай, че ще ползва подизпълнители, участникът прилага към офертата декларации по образец, Приложение № 8 и 8А.</w:t>
      </w:r>
    </w:p>
    <w:p w:rsidR="0003370F" w:rsidRDefault="0003370F" w:rsidP="0003370F">
      <w:pPr>
        <w:framePr w:w="9888" w:h="15027" w:hRule="exact" w:wrap="none" w:vAnchor="page" w:hAnchor="page" w:x="1239" w:y="818"/>
        <w:numPr>
          <w:ilvl w:val="0"/>
          <w:numId w:val="16"/>
        </w:numPr>
        <w:tabs>
          <w:tab w:val="left" w:pos="1425"/>
        </w:tabs>
        <w:spacing w:line="240" w:lineRule="exact"/>
        <w:ind w:firstLine="800"/>
        <w:jc w:val="both"/>
      </w:pPr>
      <w:r>
        <w:rPr>
          <w:rStyle w:val="Bodytext90"/>
          <w:rFonts w:eastAsia="Arial Unicode MS"/>
          <w:b w:val="0"/>
          <w:bCs w:val="0"/>
          <w:i w:val="0"/>
          <w:iCs w:val="0"/>
        </w:rPr>
        <w:t>Представяне на офертата</w:t>
      </w:r>
    </w:p>
    <w:p w:rsidR="0003370F" w:rsidRDefault="0003370F" w:rsidP="0003370F">
      <w:pPr>
        <w:framePr w:w="9888" w:h="15027" w:hRule="exact" w:wrap="none" w:vAnchor="page" w:hAnchor="page" w:x="1239" w:y="818"/>
        <w:spacing w:after="232" w:line="264" w:lineRule="exact"/>
        <w:ind w:firstLine="800"/>
        <w:jc w:val="both"/>
      </w:pPr>
      <w:r>
        <w:rPr>
          <w:rStyle w:val="Bodytext20"/>
          <w:rFonts w:eastAsia="Arial Unicode MS"/>
        </w:rPr>
        <w:t>Офертата се представя в запечатана непрозрачна опаковка от участника или от упълномощен от него представител лично или по пощата с препоръчано писмо с обратна разписка на адрес:</w:t>
      </w:r>
    </w:p>
    <w:p w:rsidR="0003370F" w:rsidRDefault="0003370F" w:rsidP="0003370F">
      <w:pPr>
        <w:framePr w:w="9888" w:h="15027" w:hRule="exact" w:wrap="none" w:vAnchor="page" w:hAnchor="page" w:x="1239" w:y="818"/>
        <w:spacing w:line="274" w:lineRule="exact"/>
        <w:ind w:firstLine="800"/>
      </w:pPr>
      <w:bookmarkStart w:id="19" w:name="bookmark19"/>
      <w:r>
        <w:rPr>
          <w:rStyle w:val="Heading20"/>
          <w:rFonts w:eastAsia="Arial Unicode MS"/>
          <w:b w:val="0"/>
          <w:bCs w:val="0"/>
        </w:rPr>
        <w:t>Българска телеграфна агенция</w:t>
      </w:r>
      <w:bookmarkEnd w:id="19"/>
    </w:p>
    <w:p w:rsidR="0003370F" w:rsidRDefault="0003370F" w:rsidP="0003370F">
      <w:pPr>
        <w:framePr w:w="9888" w:h="15027" w:hRule="exact" w:wrap="none" w:vAnchor="page" w:hAnchor="page" w:x="1239" w:y="818"/>
        <w:spacing w:line="274" w:lineRule="exact"/>
        <w:ind w:firstLine="800"/>
      </w:pPr>
      <w:r>
        <w:rPr>
          <w:rStyle w:val="Bodytext80"/>
          <w:rFonts w:eastAsia="Arial Unicode MS"/>
        </w:rPr>
        <w:t>Гр. София, бул. ”Цариградско шосе” № 49</w:t>
      </w:r>
    </w:p>
    <w:p w:rsidR="0003370F" w:rsidRDefault="0003370F" w:rsidP="0003370F">
      <w:pPr>
        <w:framePr w:w="9888" w:h="15027" w:hRule="exact" w:wrap="none" w:vAnchor="page" w:hAnchor="page" w:x="1239" w:y="818"/>
        <w:spacing w:line="274" w:lineRule="exact"/>
        <w:ind w:firstLine="800"/>
      </w:pPr>
      <w:r>
        <w:rPr>
          <w:rStyle w:val="Bodytext80"/>
          <w:rFonts w:eastAsia="Arial Unicode MS"/>
        </w:rPr>
        <w:t>п.к.1124</w:t>
      </w:r>
    </w:p>
    <w:p w:rsidR="0003370F" w:rsidRDefault="0003370F" w:rsidP="0003370F">
      <w:pPr>
        <w:framePr w:w="9888" w:h="15027" w:hRule="exact" w:wrap="none" w:vAnchor="page" w:hAnchor="page" w:x="1239" w:y="818"/>
        <w:spacing w:after="240" w:line="269" w:lineRule="exact"/>
        <w:ind w:firstLine="800"/>
      </w:pPr>
      <w:r>
        <w:rPr>
          <w:rStyle w:val="Bodytext80"/>
          <w:rFonts w:eastAsia="Arial Unicode MS"/>
        </w:rPr>
        <w:t>Оферта за участие в обществена поръчка е предмет „Периодична покупка на бензин А-95 Н, бензин А-98 и дизелово гориво за нуждите на автомобилния парк на БТА“</w:t>
      </w:r>
    </w:p>
    <w:p w:rsidR="0003370F" w:rsidRDefault="0003370F" w:rsidP="0003370F">
      <w:pPr>
        <w:framePr w:w="9888" w:h="15027" w:hRule="exact" w:wrap="none" w:vAnchor="page" w:hAnchor="page" w:x="1239" w:y="818"/>
        <w:spacing w:line="269" w:lineRule="exact"/>
        <w:ind w:firstLine="800"/>
        <w:jc w:val="both"/>
      </w:pPr>
      <w:r>
        <w:rPr>
          <w:rStyle w:val="Bodytext20"/>
          <w:rFonts w:eastAsia="Arial Unicode MS"/>
        </w:rPr>
        <w:t>Адресът на участника следва да бъде написан на български език, ако същият е в страната или с латински букви, ако е в чужбина, но задължително с печатни букви.</w:t>
      </w:r>
    </w:p>
    <w:p w:rsidR="0003370F" w:rsidRDefault="0003370F" w:rsidP="0003370F">
      <w:pPr>
        <w:framePr w:w="9888" w:h="15027" w:hRule="exact" w:wrap="none" w:vAnchor="page" w:hAnchor="page" w:x="1239" w:y="818"/>
        <w:spacing w:line="254" w:lineRule="exact"/>
        <w:ind w:firstLine="800"/>
        <w:jc w:val="both"/>
      </w:pPr>
      <w:r>
        <w:rPr>
          <w:rStyle w:val="Bodytext20"/>
          <w:rFonts w:eastAsia="Arial Unicode MS"/>
        </w:rPr>
        <w:t>Върху опаковката участникът посочва адрес за кореспонденция, телефон и по възможност факс и електронен адрес.</w:t>
      </w:r>
    </w:p>
    <w:p w:rsidR="0003370F" w:rsidRDefault="0003370F" w:rsidP="0003370F">
      <w:pPr>
        <w:framePr w:w="9888" w:h="15027" w:hRule="exact" w:wrap="none" w:vAnchor="page" w:hAnchor="page" w:x="1239" w:y="818"/>
        <w:spacing w:line="259" w:lineRule="exact"/>
        <w:ind w:firstLine="800"/>
        <w:jc w:val="both"/>
      </w:pPr>
      <w:r>
        <w:rPr>
          <w:rStyle w:val="Bodytext20"/>
          <w:rFonts w:eastAsia="Arial Unicode MS"/>
        </w:rPr>
        <w:t>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03370F" w:rsidRDefault="0003370F" w:rsidP="0003370F">
      <w:pPr>
        <w:framePr w:w="9888" w:h="15027" w:hRule="exact" w:wrap="none" w:vAnchor="page" w:hAnchor="page" w:x="1239" w:y="818"/>
        <w:spacing w:line="274" w:lineRule="exact"/>
        <w:ind w:firstLine="800"/>
        <w:jc w:val="both"/>
      </w:pPr>
      <w:r>
        <w:rPr>
          <w:rStyle w:val="Bodytext20"/>
          <w:rFonts w:eastAsia="Arial Unicode MS"/>
        </w:rPr>
        <w:t>Когато към момента на изтичане на крайния срок за получаване на заявления за участие или оферти пред мястото, определено за тяхното подаване, все още има чакащи лица, се прилагат разпоредбите на ЗОП и ППЗОП.</w:t>
      </w:r>
    </w:p>
    <w:p w:rsidR="0003370F" w:rsidRDefault="0003370F" w:rsidP="0003370F">
      <w:pPr>
        <w:framePr w:w="9888" w:h="15027" w:hRule="exact" w:wrap="none" w:vAnchor="page" w:hAnchor="page" w:x="1239" w:y="818"/>
        <w:spacing w:line="274" w:lineRule="exact"/>
        <w:ind w:firstLine="800"/>
        <w:jc w:val="both"/>
      </w:pPr>
      <w:r>
        <w:rPr>
          <w:rStyle w:val="Bodytext2Bold"/>
          <w:rFonts w:eastAsia="Arial Unicode MS"/>
        </w:rPr>
        <w:t xml:space="preserve">Опаковката </w:t>
      </w:r>
      <w:r>
        <w:rPr>
          <w:rStyle w:val="Bodytext20"/>
          <w:rFonts w:eastAsia="Arial Unicode MS"/>
        </w:rPr>
        <w:t>включва следните документи:</w:t>
      </w:r>
    </w:p>
    <w:p w:rsidR="0003370F" w:rsidRDefault="0003370F" w:rsidP="0003370F">
      <w:pPr>
        <w:framePr w:w="9888" w:h="15027" w:hRule="exact" w:wrap="none" w:vAnchor="page" w:hAnchor="page" w:x="1239" w:y="818"/>
        <w:spacing w:line="274" w:lineRule="exact"/>
        <w:ind w:firstLine="800"/>
        <w:jc w:val="both"/>
      </w:pPr>
      <w:r>
        <w:rPr>
          <w:rStyle w:val="Bodytext20"/>
          <w:rFonts w:eastAsia="Arial Unicode MS"/>
        </w:rPr>
        <w:t>&gt; Документите по раздел 17.2. от т. 1. до т. 12;</w:t>
      </w:r>
    </w:p>
    <w:p w:rsidR="0003370F" w:rsidRDefault="0003370F" w:rsidP="0003370F">
      <w:pPr>
        <w:framePr w:w="9888" w:h="15027" w:hRule="exact" w:wrap="none" w:vAnchor="page" w:hAnchor="page" w:x="1239" w:y="818"/>
        <w:spacing w:line="240" w:lineRule="exact"/>
        <w:ind w:firstLine="800"/>
      </w:pPr>
      <w:r>
        <w:rPr>
          <w:rStyle w:val="Bodytext8NotBold"/>
          <w:rFonts w:eastAsia="Arial Unicode MS"/>
        </w:rPr>
        <w:t xml:space="preserve">^ Ценово предложение - </w:t>
      </w:r>
      <w:r>
        <w:rPr>
          <w:rStyle w:val="Bodytext8NotBoldItalic"/>
          <w:rFonts w:eastAsia="Arial Unicode MS"/>
        </w:rPr>
        <w:t>(Приложение № 14,</w:t>
      </w:r>
      <w:r>
        <w:rPr>
          <w:rStyle w:val="Bodytext8NotBold"/>
          <w:rFonts w:eastAsia="Arial Unicode MS"/>
        </w:rPr>
        <w:t xml:space="preserve"> </w:t>
      </w:r>
      <w:r>
        <w:rPr>
          <w:rStyle w:val="Bodytext80"/>
          <w:rFonts w:eastAsia="Arial Unicode MS"/>
        </w:rPr>
        <w:t>поставено в отделен запечатан не</w:t>
      </w:r>
    </w:p>
    <w:p w:rsidR="0003370F" w:rsidRDefault="0003370F" w:rsidP="0003370F">
      <w:pPr>
        <w:framePr w:w="9888" w:h="15027" w:hRule="exact" w:wrap="none" w:vAnchor="page" w:hAnchor="page" w:x="1239" w:y="818"/>
        <w:spacing w:after="187" w:line="240" w:lineRule="exact"/>
        <w:ind w:firstLine="800"/>
      </w:pPr>
      <w:r>
        <w:rPr>
          <w:rStyle w:val="Bodytext80"/>
          <w:rFonts w:eastAsia="Arial Unicode MS"/>
        </w:rPr>
        <w:t>прозрачен плик с надпис „Предлагани ценови параметри“.</w:t>
      </w:r>
    </w:p>
    <w:p w:rsidR="0003370F" w:rsidRDefault="0003370F" w:rsidP="0003370F">
      <w:pPr>
        <w:framePr w:w="9888" w:h="15027" w:hRule="exact" w:wrap="none" w:vAnchor="page" w:hAnchor="page" w:x="1239" w:y="818"/>
        <w:numPr>
          <w:ilvl w:val="0"/>
          <w:numId w:val="16"/>
        </w:numPr>
        <w:tabs>
          <w:tab w:val="left" w:pos="1425"/>
        </w:tabs>
        <w:spacing w:after="27" w:line="240" w:lineRule="exact"/>
        <w:ind w:firstLine="800"/>
        <w:jc w:val="both"/>
      </w:pPr>
      <w:r>
        <w:rPr>
          <w:rStyle w:val="Bodytext90"/>
          <w:rFonts w:eastAsia="Arial Unicode MS"/>
          <w:b w:val="0"/>
          <w:bCs w:val="0"/>
          <w:i w:val="0"/>
          <w:iCs w:val="0"/>
        </w:rPr>
        <w:t>Срок за предаване на офертите</w:t>
      </w:r>
    </w:p>
    <w:p w:rsidR="0003370F" w:rsidRPr="00CD4E3E" w:rsidRDefault="0003370F" w:rsidP="0003370F">
      <w:pPr>
        <w:framePr w:w="9888" w:h="15027" w:hRule="exact" w:wrap="none" w:vAnchor="page" w:hAnchor="page" w:x="1239" w:y="818"/>
        <w:numPr>
          <w:ilvl w:val="0"/>
          <w:numId w:val="20"/>
        </w:numPr>
        <w:tabs>
          <w:tab w:val="left" w:pos="1033"/>
        </w:tabs>
        <w:spacing w:line="245" w:lineRule="exact"/>
        <w:ind w:firstLine="800"/>
        <w:jc w:val="both"/>
        <w:rPr>
          <w:color w:val="auto"/>
        </w:rPr>
      </w:pPr>
      <w:r>
        <w:rPr>
          <w:rStyle w:val="Bodytext20"/>
          <w:rFonts w:eastAsia="Arial Unicode MS"/>
        </w:rPr>
        <w:t xml:space="preserve">Офертите трябва да бъдат получени от ВЪЗЛОЖИТЕЛЯ на посочения адрес, до </w:t>
      </w:r>
      <w:r w:rsidRPr="00CD4E3E">
        <w:rPr>
          <w:rStyle w:val="Bodytext2Bold"/>
          <w:rFonts w:eastAsia="Arial Unicode MS"/>
          <w:color w:val="auto"/>
        </w:rPr>
        <w:t>17:00 часа на 03.11.2017г.</w:t>
      </w:r>
    </w:p>
    <w:p w:rsidR="0003370F" w:rsidRDefault="0003370F" w:rsidP="0003370F">
      <w:pPr>
        <w:framePr w:w="9888" w:h="15027" w:hRule="exact" w:wrap="none" w:vAnchor="page" w:hAnchor="page" w:x="1239" w:y="818"/>
        <w:numPr>
          <w:ilvl w:val="0"/>
          <w:numId w:val="20"/>
        </w:numPr>
        <w:tabs>
          <w:tab w:val="left" w:pos="1043"/>
        </w:tabs>
        <w:spacing w:line="269" w:lineRule="exact"/>
        <w:ind w:firstLine="800"/>
        <w:jc w:val="both"/>
      </w:pPr>
      <w:r>
        <w:rPr>
          <w:rStyle w:val="Bodytext20"/>
          <w:rFonts w:eastAsia="Arial Unicode MS"/>
        </w:rPr>
        <w:t xml:space="preserve">Не се приемат за участие в процедурата и се връщат незабавно на участниците оферти, които са представени след изтичане на крайния срок за получаване или в </w:t>
      </w:r>
      <w:proofErr w:type="spellStart"/>
      <w:r>
        <w:rPr>
          <w:rStyle w:val="Bodytext20"/>
          <w:rFonts w:eastAsia="Arial Unicode MS"/>
        </w:rPr>
        <w:t>незапечатана</w:t>
      </w:r>
      <w:proofErr w:type="spellEnd"/>
      <w:r>
        <w:rPr>
          <w:rStyle w:val="Bodytext20"/>
          <w:rFonts w:eastAsia="Arial Unicode MS"/>
        </w:rPr>
        <w:t xml:space="preserve"> или скъсана опаковка. Тези обстоятелства се отбелязват във входящия регистър.</w:t>
      </w:r>
    </w:p>
    <w:p w:rsidR="0003370F" w:rsidRDefault="0003370F" w:rsidP="0003370F">
      <w:pPr>
        <w:framePr w:wrap="none" w:vAnchor="page" w:hAnchor="page" w:x="10820" w:y="16110"/>
        <w:spacing w:line="190" w:lineRule="exact"/>
      </w:pPr>
      <w:r>
        <w:rPr>
          <w:rStyle w:val="Headerorfooter0"/>
          <w:rFonts w:eastAsia="Arial Unicode MS"/>
        </w:rPr>
        <w:t>15</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9902" w:h="14408" w:hRule="exact" w:wrap="none" w:vAnchor="page" w:hAnchor="page" w:x="1232" w:y="1457"/>
        <w:numPr>
          <w:ilvl w:val="0"/>
          <w:numId w:val="16"/>
        </w:numPr>
        <w:spacing w:line="274" w:lineRule="exact"/>
        <w:ind w:firstLine="780"/>
        <w:jc w:val="both"/>
      </w:pPr>
      <w:r>
        <w:rPr>
          <w:rStyle w:val="Bodytext90"/>
          <w:rFonts w:eastAsia="Arial Unicode MS"/>
          <w:b w:val="0"/>
          <w:bCs w:val="0"/>
          <w:i w:val="0"/>
          <w:iCs w:val="0"/>
        </w:rPr>
        <w:lastRenderedPageBreak/>
        <w:t>Дата и час на отваряне на офертите</w:t>
      </w:r>
    </w:p>
    <w:p w:rsidR="0003370F" w:rsidRPr="00CD4E3E" w:rsidRDefault="0003370F" w:rsidP="0003370F">
      <w:pPr>
        <w:framePr w:w="9902" w:h="14408" w:hRule="exact" w:wrap="none" w:vAnchor="page" w:hAnchor="page" w:x="1232" w:y="1457"/>
        <w:spacing w:line="274" w:lineRule="exact"/>
        <w:ind w:firstLine="780"/>
        <w:jc w:val="both"/>
        <w:rPr>
          <w:shd w:val="pct15" w:color="auto" w:fill="FFFFFF"/>
        </w:rPr>
      </w:pPr>
      <w:r w:rsidRPr="00CD4E3E">
        <w:rPr>
          <w:rStyle w:val="Bodytext20"/>
          <w:rFonts w:eastAsia="Arial Unicode MS"/>
          <w:shd w:val="pct15" w:color="auto" w:fill="FFFFFF"/>
        </w:rPr>
        <w:t xml:space="preserve">Разглеждането на офертите ще се проведе на </w:t>
      </w:r>
      <w:r w:rsidRPr="00CD4E3E">
        <w:rPr>
          <w:rStyle w:val="Bodytext20"/>
          <w:rFonts w:eastAsia="Arial Unicode MS"/>
          <w:b/>
          <w:color w:val="auto"/>
          <w:shd w:val="pct15" w:color="auto" w:fill="FFFFFF"/>
        </w:rPr>
        <w:t>0</w:t>
      </w:r>
      <w:r w:rsidRPr="00BA6F38">
        <w:rPr>
          <w:rStyle w:val="Bodytext20"/>
          <w:rFonts w:eastAsia="Arial Unicode MS"/>
          <w:b/>
          <w:color w:val="auto"/>
          <w:shd w:val="pct15" w:color="auto" w:fill="FFFFFF"/>
        </w:rPr>
        <w:t>7</w:t>
      </w:r>
      <w:r w:rsidRPr="00CD4E3E">
        <w:rPr>
          <w:rStyle w:val="Bodytext2Bold"/>
          <w:rFonts w:eastAsia="Arial Unicode MS"/>
          <w:color w:val="auto"/>
          <w:shd w:val="pct15" w:color="auto" w:fill="FFFFFF"/>
        </w:rPr>
        <w:t>.11.2017 година в 10.00 часа</w:t>
      </w:r>
      <w:r w:rsidRPr="00CD4E3E">
        <w:rPr>
          <w:rStyle w:val="Bodytext2Bold"/>
          <w:rFonts w:eastAsia="Arial Unicode MS"/>
          <w:shd w:val="pct15" w:color="auto" w:fill="FFFFFF"/>
        </w:rPr>
        <w:t xml:space="preserve">, </w:t>
      </w:r>
      <w:r w:rsidRPr="00CD4E3E">
        <w:rPr>
          <w:rStyle w:val="Bodytext20"/>
          <w:rFonts w:eastAsia="Arial Unicode MS"/>
          <w:shd w:val="pct15" w:color="auto" w:fill="FFFFFF"/>
        </w:rPr>
        <w:t xml:space="preserve">в БТА, </w:t>
      </w:r>
      <w:proofErr w:type="spellStart"/>
      <w:r w:rsidRPr="00CD4E3E">
        <w:rPr>
          <w:rStyle w:val="Bodytext20"/>
          <w:rFonts w:eastAsia="Arial Unicode MS"/>
          <w:shd w:val="pct15" w:color="auto" w:fill="FFFFFF"/>
        </w:rPr>
        <w:t>гр.София</w:t>
      </w:r>
      <w:proofErr w:type="spellEnd"/>
      <w:r w:rsidRPr="00CD4E3E">
        <w:rPr>
          <w:rStyle w:val="Bodytext20"/>
          <w:rFonts w:eastAsia="Arial Unicode MS"/>
          <w:shd w:val="pct15" w:color="auto" w:fill="FFFFFF"/>
        </w:rPr>
        <w:t xml:space="preserve">, </w:t>
      </w:r>
      <w:proofErr w:type="spellStart"/>
      <w:r w:rsidRPr="00CD4E3E">
        <w:rPr>
          <w:rStyle w:val="Bodytext20"/>
          <w:rFonts w:eastAsia="Arial Unicode MS"/>
          <w:shd w:val="pct15" w:color="auto" w:fill="FFFFFF"/>
        </w:rPr>
        <w:t>бул</w:t>
      </w:r>
      <w:proofErr w:type="spellEnd"/>
      <w:r w:rsidRPr="00CD4E3E">
        <w:rPr>
          <w:rStyle w:val="Bodytext20"/>
          <w:rFonts w:eastAsia="Arial Unicode MS"/>
          <w:shd w:val="pct15" w:color="auto" w:fill="FFFFFF"/>
        </w:rPr>
        <w:t>.”Цариградско шосе”№49, етаж 2 – заседателна</w:t>
      </w:r>
      <w:r>
        <w:rPr>
          <w:rStyle w:val="Bodytext20"/>
          <w:rFonts w:eastAsia="Arial Unicode MS"/>
          <w:shd w:val="pct15" w:color="auto" w:fill="FFFFFF"/>
        </w:rPr>
        <w:t xml:space="preserve"> </w:t>
      </w:r>
      <w:r w:rsidRPr="00CD4E3E">
        <w:rPr>
          <w:rStyle w:val="Bodytext20"/>
          <w:rFonts w:eastAsia="Arial Unicode MS"/>
          <w:shd w:val="pct15" w:color="auto" w:fill="FFFFFF"/>
        </w:rPr>
        <w:t>зала В случай на удължаване на срока за получаване на офертите, участниците ще бъдат уведомени за датата и часа на отваряне на офертите, чрез публикуване на съобщение на профила на купувача.</w:t>
      </w:r>
    </w:p>
    <w:p w:rsidR="0003370F" w:rsidRDefault="0003370F" w:rsidP="0003370F">
      <w:pPr>
        <w:framePr w:w="9902" w:h="14408" w:hRule="exact" w:wrap="none" w:vAnchor="page" w:hAnchor="page" w:x="1232" w:y="1457"/>
        <w:numPr>
          <w:ilvl w:val="0"/>
          <w:numId w:val="21"/>
        </w:numPr>
        <w:tabs>
          <w:tab w:val="left" w:pos="994"/>
        </w:tabs>
        <w:spacing w:line="274" w:lineRule="exact"/>
        <w:ind w:firstLine="780"/>
        <w:jc w:val="both"/>
      </w:pPr>
      <w:r>
        <w:rPr>
          <w:rStyle w:val="Bodytext20"/>
          <w:rFonts w:eastAsia="Arial Unicode MS"/>
        </w:rPr>
        <w:t>На основание чл. 97, ал. 1 от ППЗОП Възложителят със заповед определя нечетен брой лица, които да разгледат и оценят получените оферти.</w:t>
      </w:r>
    </w:p>
    <w:p w:rsidR="0003370F" w:rsidRDefault="0003370F" w:rsidP="0003370F">
      <w:pPr>
        <w:framePr w:w="9902" w:h="14408" w:hRule="exact" w:wrap="none" w:vAnchor="page" w:hAnchor="page" w:x="1232" w:y="1457"/>
        <w:numPr>
          <w:ilvl w:val="0"/>
          <w:numId w:val="21"/>
        </w:numPr>
        <w:tabs>
          <w:tab w:val="left" w:pos="1009"/>
        </w:tabs>
        <w:spacing w:line="274" w:lineRule="exact"/>
        <w:ind w:firstLine="780"/>
        <w:jc w:val="both"/>
      </w:pPr>
      <w:r>
        <w:rPr>
          <w:rStyle w:val="Bodytext20"/>
          <w:rFonts w:eastAsia="Arial Unicode MS"/>
        </w:rPr>
        <w:t>Участниците в процедурата, могат да присъстват лично или чрез упълномощени представители при отваряне на офертите. Представителят на участника се допуска след удостоверяване на неговата самоличност - представяне на съответните пълномощни. Присъстващите представители вписват имената си и се подписват в изготвен от комисията списък, удостоверяващ тяхното присъствие.</w:t>
      </w:r>
    </w:p>
    <w:p w:rsidR="0003370F" w:rsidRDefault="0003370F" w:rsidP="0003370F">
      <w:pPr>
        <w:framePr w:w="9902" w:h="14408" w:hRule="exact" w:wrap="none" w:vAnchor="page" w:hAnchor="page" w:x="1232" w:y="1457"/>
        <w:numPr>
          <w:ilvl w:val="0"/>
          <w:numId w:val="21"/>
        </w:numPr>
        <w:tabs>
          <w:tab w:val="left" w:pos="1076"/>
        </w:tabs>
        <w:spacing w:line="274" w:lineRule="exact"/>
        <w:ind w:firstLine="860"/>
        <w:jc w:val="both"/>
      </w:pPr>
      <w:r>
        <w:rPr>
          <w:rStyle w:val="Bodytext20"/>
          <w:rFonts w:eastAsia="Arial Unicode MS"/>
        </w:rPr>
        <w:t>Председателят на комисията отваря офертите по реда на тяхното постъпване, оповестява тяхното съдържание и проверява за наличието на отделен запечатан плик с надпис „Предлагани ценови параметри“, в присъствието на участниците в процедурата или техни упълномощени представители.</w:t>
      </w:r>
    </w:p>
    <w:p w:rsidR="0003370F" w:rsidRDefault="0003370F" w:rsidP="0003370F">
      <w:pPr>
        <w:framePr w:w="9902" w:h="14408" w:hRule="exact" w:wrap="none" w:vAnchor="page" w:hAnchor="page" w:x="1232" w:y="1457"/>
        <w:numPr>
          <w:ilvl w:val="0"/>
          <w:numId w:val="21"/>
        </w:numPr>
        <w:tabs>
          <w:tab w:val="left" w:pos="1009"/>
        </w:tabs>
        <w:spacing w:line="274" w:lineRule="exact"/>
        <w:ind w:firstLine="780"/>
        <w:jc w:val="both"/>
      </w:pPr>
      <w:r>
        <w:rPr>
          <w:rStyle w:val="Bodytext20"/>
          <w:rFonts w:eastAsia="Arial Unicode MS"/>
        </w:rPr>
        <w:t>Пликът с надпис „Предлагани ценови параметри“ се подписват най-малко от трима от членовете на комисията. Председателят на комисията предлага по един от присъстващите представители на другите участници да подпише плика с надпис „Предлагани ценови параметри“.</w:t>
      </w:r>
    </w:p>
    <w:p w:rsidR="0003370F" w:rsidRDefault="0003370F" w:rsidP="0003370F">
      <w:pPr>
        <w:framePr w:w="9902" w:h="14408" w:hRule="exact" w:wrap="none" w:vAnchor="page" w:hAnchor="page" w:x="1232" w:y="1457"/>
        <w:numPr>
          <w:ilvl w:val="0"/>
          <w:numId w:val="21"/>
        </w:numPr>
        <w:tabs>
          <w:tab w:val="left" w:pos="1014"/>
        </w:tabs>
        <w:spacing w:line="274" w:lineRule="exact"/>
        <w:ind w:firstLine="780"/>
        <w:jc w:val="both"/>
      </w:pPr>
      <w:r>
        <w:rPr>
          <w:rStyle w:val="Bodytext20"/>
          <w:rFonts w:eastAsia="Arial Unicode MS"/>
        </w:rPr>
        <w:t>Комисията продължава работата си с разглеждане на документите за съответствие с изискванията към личното състояние и критериите за подбор, поставени от възложителя.</w:t>
      </w:r>
    </w:p>
    <w:p w:rsidR="0003370F" w:rsidRDefault="0003370F" w:rsidP="0003370F">
      <w:pPr>
        <w:framePr w:w="9902" w:h="14408" w:hRule="exact" w:wrap="none" w:vAnchor="page" w:hAnchor="page" w:x="1232" w:y="1457"/>
        <w:numPr>
          <w:ilvl w:val="0"/>
          <w:numId w:val="21"/>
        </w:numPr>
        <w:tabs>
          <w:tab w:val="left" w:pos="1018"/>
        </w:tabs>
        <w:spacing w:line="274" w:lineRule="exact"/>
        <w:ind w:firstLine="780"/>
        <w:jc w:val="both"/>
      </w:pPr>
      <w:r>
        <w:rPr>
          <w:rStyle w:val="Bodytext20"/>
          <w:rFonts w:eastAsia="Arial Unicode MS"/>
        </w:rPr>
        <w:t>В случай, че всички оферти съответстват с предварително обявените условия, комисията отваря и обявява ценовите предложения. При извършване на тези действия могат да присъстват представители на участниците.</w:t>
      </w:r>
    </w:p>
    <w:p w:rsidR="0003370F" w:rsidRDefault="0003370F" w:rsidP="0003370F">
      <w:pPr>
        <w:framePr w:w="9902" w:h="14408" w:hRule="exact" w:wrap="none" w:vAnchor="page" w:hAnchor="page" w:x="1232" w:y="1457"/>
        <w:numPr>
          <w:ilvl w:val="0"/>
          <w:numId w:val="21"/>
        </w:numPr>
        <w:tabs>
          <w:tab w:val="left" w:pos="1018"/>
        </w:tabs>
        <w:spacing w:line="274" w:lineRule="exact"/>
        <w:ind w:firstLine="780"/>
        <w:jc w:val="both"/>
      </w:pPr>
      <w:r>
        <w:rPr>
          <w:rStyle w:val="Bodytext20"/>
          <w:rFonts w:eastAsia="Arial Unicode MS"/>
        </w:rPr>
        <w:t>При установяване на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изпраща протокола на всички участници в деня на публикуването му на профила на купувача.</w:t>
      </w:r>
    </w:p>
    <w:p w:rsidR="0003370F" w:rsidRDefault="0003370F" w:rsidP="0003370F">
      <w:pPr>
        <w:framePr w:w="9902" w:h="14408" w:hRule="exact" w:wrap="none" w:vAnchor="page" w:hAnchor="page" w:x="1232" w:y="1457"/>
        <w:numPr>
          <w:ilvl w:val="0"/>
          <w:numId w:val="21"/>
        </w:numPr>
        <w:tabs>
          <w:tab w:val="left" w:pos="1023"/>
        </w:tabs>
        <w:spacing w:line="274" w:lineRule="exact"/>
        <w:ind w:firstLine="780"/>
        <w:jc w:val="both"/>
      </w:pPr>
      <w:r>
        <w:rPr>
          <w:rStyle w:val="Bodytext20"/>
          <w:rFonts w:eastAsia="Arial Unicode MS"/>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03370F" w:rsidRDefault="0003370F" w:rsidP="0003370F">
      <w:pPr>
        <w:framePr w:w="9902" w:h="14408" w:hRule="exact" w:wrap="none" w:vAnchor="page" w:hAnchor="page" w:x="1232" w:y="1457"/>
        <w:numPr>
          <w:ilvl w:val="0"/>
          <w:numId w:val="21"/>
        </w:numPr>
        <w:tabs>
          <w:tab w:val="left" w:pos="1023"/>
        </w:tabs>
        <w:spacing w:line="274" w:lineRule="exact"/>
        <w:ind w:firstLine="780"/>
        <w:jc w:val="both"/>
      </w:pPr>
      <w:r>
        <w:rPr>
          <w:rStyle w:val="Bodytext20"/>
          <w:rFonts w:eastAsia="Arial Unicode MS"/>
        </w:rPr>
        <w:t>След изтичане на срока за предоставяне на допълнителна информация комисията пристъпва към разглеждане на допълнително представените документи относно съответствието на кандидатите/участниците с изискванията към личното състояние и критериите за подбор. Ценовото предложение на участник, чиято оферта не отговаря на изискванията на възложителя, не се отваря.</w:t>
      </w:r>
    </w:p>
    <w:p w:rsidR="0003370F" w:rsidRDefault="0003370F" w:rsidP="0003370F">
      <w:pPr>
        <w:framePr w:w="9902" w:h="14408" w:hRule="exact" w:wrap="none" w:vAnchor="page" w:hAnchor="page" w:x="1232" w:y="1457"/>
        <w:numPr>
          <w:ilvl w:val="0"/>
          <w:numId w:val="21"/>
        </w:numPr>
        <w:tabs>
          <w:tab w:val="left" w:pos="1142"/>
        </w:tabs>
        <w:spacing w:line="274" w:lineRule="exact"/>
        <w:ind w:firstLine="780"/>
        <w:jc w:val="both"/>
      </w:pPr>
      <w:r>
        <w:rPr>
          <w:rStyle w:val="Bodytext20"/>
          <w:rFonts w:eastAsia="Arial Unicode MS"/>
        </w:rPr>
        <w:t>Комисията обявява най-малко чрез съобщение в профила на купувача датата, часа и мястото на отварянето. На отварянето могат да присъстват участниците или техни упълномощени представители.</w:t>
      </w:r>
    </w:p>
    <w:p w:rsidR="0003370F" w:rsidRDefault="0003370F" w:rsidP="0003370F">
      <w:pPr>
        <w:framePr w:w="9902" w:h="14408" w:hRule="exact" w:wrap="none" w:vAnchor="page" w:hAnchor="page" w:x="1232" w:y="1457"/>
        <w:numPr>
          <w:ilvl w:val="0"/>
          <w:numId w:val="21"/>
        </w:numPr>
        <w:tabs>
          <w:tab w:val="left" w:pos="1142"/>
        </w:tabs>
        <w:spacing w:line="269" w:lineRule="exact"/>
        <w:ind w:firstLine="780"/>
        <w:jc w:val="both"/>
      </w:pPr>
      <w:r>
        <w:rPr>
          <w:rStyle w:val="Bodytext20"/>
          <w:rFonts w:eastAsia="Arial Unicode MS"/>
        </w:rPr>
        <w:t>Комисията съставя протокол за разглеждането и оценката на офертите и за класирането на участниците, както и се посочва и отстранените от участие в процедурата участници и мотивите за отстраняването им.</w:t>
      </w:r>
    </w:p>
    <w:p w:rsidR="0003370F" w:rsidRDefault="0003370F" w:rsidP="0003370F">
      <w:pPr>
        <w:framePr w:w="9902" w:h="14408" w:hRule="exact" w:wrap="none" w:vAnchor="page" w:hAnchor="page" w:x="1232" w:y="1457"/>
        <w:numPr>
          <w:ilvl w:val="0"/>
          <w:numId w:val="21"/>
        </w:numPr>
        <w:tabs>
          <w:tab w:val="left" w:pos="1142"/>
        </w:tabs>
        <w:spacing w:line="269" w:lineRule="exact"/>
        <w:ind w:firstLine="780"/>
        <w:jc w:val="both"/>
      </w:pPr>
      <w:r>
        <w:rPr>
          <w:rStyle w:val="Bodytext20"/>
          <w:rFonts w:eastAsia="Arial Unicode MS"/>
        </w:rPr>
        <w:t>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03370F" w:rsidRDefault="0003370F" w:rsidP="0003370F">
      <w:pPr>
        <w:framePr w:w="9902" w:h="14408" w:hRule="exact" w:wrap="none" w:vAnchor="page" w:hAnchor="page" w:x="1232" w:y="1457"/>
        <w:numPr>
          <w:ilvl w:val="0"/>
          <w:numId w:val="21"/>
        </w:numPr>
        <w:tabs>
          <w:tab w:val="left" w:pos="1143"/>
        </w:tabs>
        <w:spacing w:line="269" w:lineRule="exact"/>
        <w:ind w:firstLine="780"/>
        <w:jc w:val="both"/>
      </w:pPr>
      <w:r>
        <w:rPr>
          <w:rStyle w:val="Bodytext20"/>
          <w:rFonts w:eastAsia="Arial Unicode MS"/>
        </w:rPr>
        <w:t>До изтичане валидността на офертите, се считат валидни адресите, телефоните и факсовете, посочени в офертата на участника. В случай, че адресът или факсът е променен и възложителят не е уведомен за това, писмата до участниците ще се смятат за връчени, ако са изпратени на посочения адрес, дори да не са получени от тях.</w:t>
      </w:r>
    </w:p>
    <w:p w:rsidR="0003370F" w:rsidRDefault="0003370F" w:rsidP="0003370F">
      <w:pPr>
        <w:framePr w:wrap="none" w:vAnchor="page" w:hAnchor="page" w:x="10813" w:y="16144"/>
        <w:spacing w:line="190" w:lineRule="exact"/>
      </w:pPr>
      <w:r>
        <w:rPr>
          <w:rStyle w:val="Headerorfooter0"/>
          <w:rFonts w:eastAsia="Arial Unicode MS"/>
        </w:rPr>
        <w:t>16</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9883" w:h="633" w:hRule="exact" w:wrap="none" w:vAnchor="page" w:hAnchor="page" w:x="1242" w:y="1090"/>
        <w:numPr>
          <w:ilvl w:val="0"/>
          <w:numId w:val="8"/>
        </w:numPr>
        <w:spacing w:line="288" w:lineRule="exact"/>
        <w:jc w:val="both"/>
        <w:outlineLvl w:val="1"/>
      </w:pPr>
      <w:bookmarkStart w:id="20" w:name="bookmark20"/>
      <w:r>
        <w:rPr>
          <w:rStyle w:val="Heading220"/>
          <w:rFonts w:eastAsia="Arial Unicode MS"/>
          <w:b w:val="0"/>
          <w:bCs w:val="0"/>
        </w:rPr>
        <w:lastRenderedPageBreak/>
        <w:t>ГАРАНЦИЯ ЗА ИЗПЪЛНЕНИЕ. СКЛЮЧВАНЕ НА ДОГОВОР ЗА ОБЩЕСТВЕНА ПОРЪЧКА.</w:t>
      </w:r>
      <w:bookmarkEnd w:id="20"/>
    </w:p>
    <w:p w:rsidR="0003370F" w:rsidRDefault="0003370F" w:rsidP="0003370F">
      <w:pPr>
        <w:framePr w:w="9883" w:h="13995" w:hRule="exact" w:wrap="none" w:vAnchor="page" w:hAnchor="page" w:x="1242" w:y="1936"/>
        <w:numPr>
          <w:ilvl w:val="0"/>
          <w:numId w:val="22"/>
        </w:numPr>
        <w:tabs>
          <w:tab w:val="left" w:pos="1438"/>
        </w:tabs>
        <w:spacing w:line="274" w:lineRule="exact"/>
        <w:ind w:firstLine="820"/>
        <w:jc w:val="both"/>
      </w:pPr>
      <w:r>
        <w:rPr>
          <w:rStyle w:val="Bodytext90"/>
          <w:rFonts w:eastAsia="Arial Unicode MS"/>
          <w:b w:val="0"/>
          <w:bCs w:val="0"/>
          <w:i w:val="0"/>
          <w:iCs w:val="0"/>
        </w:rPr>
        <w:t>Гаранция за изпълнение</w:t>
      </w:r>
    </w:p>
    <w:p w:rsidR="0003370F" w:rsidRDefault="0003370F" w:rsidP="0003370F">
      <w:pPr>
        <w:framePr w:w="9883" w:h="13995" w:hRule="exact" w:wrap="none" w:vAnchor="page" w:hAnchor="page" w:x="1242" w:y="1936"/>
        <w:spacing w:line="274" w:lineRule="exact"/>
        <w:ind w:firstLine="820"/>
        <w:jc w:val="both"/>
      </w:pPr>
      <w:r>
        <w:rPr>
          <w:rStyle w:val="Bodytext20"/>
          <w:rFonts w:eastAsia="Arial Unicode MS"/>
        </w:rPr>
        <w:t>Задължение за представяне на „гаранция за изпълнение” възниква само за участника, определен за изпълнител на обществената поръчка.</w:t>
      </w:r>
    </w:p>
    <w:p w:rsidR="0003370F" w:rsidRPr="00CD4E3E" w:rsidRDefault="0003370F" w:rsidP="0003370F">
      <w:pPr>
        <w:framePr w:w="9883" w:h="13995" w:hRule="exact" w:wrap="none" w:vAnchor="page" w:hAnchor="page" w:x="1242" w:y="1936"/>
        <w:spacing w:line="274" w:lineRule="exact"/>
        <w:ind w:firstLine="820"/>
        <w:jc w:val="both"/>
        <w:rPr>
          <w:rStyle w:val="Bodytext8NotBold"/>
          <w:rFonts w:eastAsia="Arial Unicode MS"/>
          <w:b w:val="0"/>
          <w:bCs w:val="0"/>
          <w:color w:val="auto"/>
        </w:rPr>
      </w:pPr>
      <w:r>
        <w:rPr>
          <w:rStyle w:val="Bodytext20"/>
          <w:rFonts w:eastAsia="Arial Unicode MS"/>
        </w:rPr>
        <w:t xml:space="preserve">Гаранцията за изпълнение може да бъде представена под формата на </w:t>
      </w:r>
      <w:r w:rsidRPr="00EC776C">
        <w:rPr>
          <w:rStyle w:val="Bodytext8NotBold"/>
          <w:rFonts w:eastAsia="Arial Unicode MS"/>
        </w:rPr>
        <w:t>парична сума, платима по банкова сметка на БТА:</w:t>
      </w:r>
      <w:r w:rsidRPr="00EC776C">
        <w:rPr>
          <w:b/>
        </w:rPr>
        <w:t xml:space="preserve"> БАНКОВА СМЕТКА НА ВЪЗЛОЖИТЕЛЯ: </w:t>
      </w:r>
      <w:r w:rsidRPr="00EC776C">
        <w:t xml:space="preserve"> </w:t>
      </w:r>
      <w:r w:rsidRPr="00CD4E3E">
        <w:rPr>
          <w:b/>
          <w:color w:val="auto"/>
        </w:rPr>
        <w:t>BG76 BNBG 9661 3100 1793 01</w:t>
      </w:r>
      <w:r w:rsidRPr="00CD4E3E">
        <w:rPr>
          <w:color w:val="auto"/>
        </w:rPr>
        <w:t xml:space="preserve"> </w:t>
      </w:r>
    </w:p>
    <w:p w:rsidR="0003370F" w:rsidRDefault="0003370F" w:rsidP="0003370F">
      <w:pPr>
        <w:framePr w:w="9883" w:h="13995" w:hRule="exact" w:wrap="none" w:vAnchor="page" w:hAnchor="page" w:x="1242" w:y="1936"/>
        <w:numPr>
          <w:ilvl w:val="0"/>
          <w:numId w:val="9"/>
        </w:numPr>
        <w:tabs>
          <w:tab w:val="left" w:pos="1012"/>
        </w:tabs>
        <w:spacing w:line="274" w:lineRule="exact"/>
        <w:ind w:firstLine="900"/>
        <w:jc w:val="both"/>
      </w:pPr>
      <w:r>
        <w:rPr>
          <w:rStyle w:val="Bodytext20"/>
          <w:rFonts w:eastAsia="Arial Unicode MS"/>
        </w:rPr>
        <w:t>безусловна и неотменяема банкова гаранция, издадена в полза на възложителя - БТА от българска банка или клон на чуждестранна банка, която разполага с писмено разрешение от БНБ за извършване на банкова дейност на територията на РЕПУБЛИКА БЪЛГАРИЯ.</w:t>
      </w:r>
    </w:p>
    <w:p w:rsidR="0003370F" w:rsidRDefault="0003370F" w:rsidP="0003370F">
      <w:pPr>
        <w:framePr w:w="9883" w:h="13995" w:hRule="exact" w:wrap="none" w:vAnchor="page" w:hAnchor="page" w:x="1242" w:y="1936"/>
        <w:spacing w:line="274" w:lineRule="exact"/>
        <w:ind w:firstLine="820"/>
        <w:jc w:val="both"/>
      </w:pPr>
      <w:r>
        <w:rPr>
          <w:rStyle w:val="Bodytext20"/>
          <w:rFonts w:eastAsia="Arial Unicode MS"/>
        </w:rPr>
        <w:t xml:space="preserve">На основание чл. 111, ал. 2 от ЗОП, размерът на гаранцията за изпълнение на договора е </w:t>
      </w:r>
      <w:r>
        <w:rPr>
          <w:rStyle w:val="Bodytext2Bold"/>
          <w:rFonts w:eastAsia="Arial Unicode MS"/>
        </w:rPr>
        <w:t xml:space="preserve">5 % (пет процента) </w:t>
      </w:r>
      <w:r>
        <w:rPr>
          <w:rStyle w:val="Bodytext20"/>
          <w:rFonts w:eastAsia="Arial Unicode MS"/>
        </w:rPr>
        <w:t>от стойността на обществената поръчка.</w:t>
      </w:r>
    </w:p>
    <w:p w:rsidR="0003370F" w:rsidRDefault="0003370F" w:rsidP="0003370F">
      <w:pPr>
        <w:framePr w:w="9883" w:h="13995" w:hRule="exact" w:wrap="none" w:vAnchor="page" w:hAnchor="page" w:x="1242" w:y="1936"/>
        <w:spacing w:line="274" w:lineRule="exact"/>
        <w:ind w:firstLine="820"/>
        <w:jc w:val="both"/>
      </w:pPr>
      <w:r>
        <w:rPr>
          <w:rStyle w:val="Bodytext20"/>
          <w:rFonts w:eastAsia="Arial Unicode MS"/>
        </w:rPr>
        <w:t>Гаранцията за изпълнение следва да бъде представена към момента на подписване на договора за възлагане на обществената поръчка, като се задържа в случаите, предвидени в договора за възлагане на обществената поръчка.</w:t>
      </w:r>
    </w:p>
    <w:p w:rsidR="0003370F" w:rsidRDefault="0003370F" w:rsidP="0003370F">
      <w:pPr>
        <w:framePr w:w="9883" w:h="13995" w:hRule="exact" w:wrap="none" w:vAnchor="page" w:hAnchor="page" w:x="1242" w:y="1936"/>
        <w:spacing w:line="269" w:lineRule="exact"/>
        <w:ind w:firstLine="820"/>
        <w:jc w:val="both"/>
      </w:pPr>
      <w:r>
        <w:rPr>
          <w:rStyle w:val="Bodytext20"/>
          <w:rFonts w:eastAsia="Arial Unicode MS"/>
        </w:rPr>
        <w:t>При внасяне на съответната гаранция от изпълнителя по сметка на възложителя, в платежното нареждане изрично се посочва видът на гаранцията и процедурата, за която се внася тя.</w:t>
      </w:r>
    </w:p>
    <w:p w:rsidR="0003370F" w:rsidRDefault="0003370F" w:rsidP="0003370F">
      <w:pPr>
        <w:framePr w:w="9883" w:h="13995" w:hRule="exact" w:wrap="none" w:vAnchor="page" w:hAnchor="page" w:x="1242" w:y="1936"/>
        <w:spacing w:line="269" w:lineRule="exact"/>
        <w:ind w:firstLine="820"/>
        <w:jc w:val="both"/>
      </w:pPr>
      <w:r>
        <w:rPr>
          <w:rStyle w:val="Bodytext20"/>
          <w:rFonts w:eastAsia="Arial Unicode MS"/>
        </w:rPr>
        <w:t>Когато участникът избере гаранцията за изпълнение да бъде банкова гаранция, то тя трябва да 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w:t>
      </w:r>
    </w:p>
    <w:p w:rsidR="0003370F" w:rsidRDefault="0003370F" w:rsidP="0003370F">
      <w:pPr>
        <w:framePr w:w="9883" w:h="13995" w:hRule="exact" w:wrap="none" w:vAnchor="page" w:hAnchor="page" w:x="1242" w:y="1936"/>
        <w:spacing w:line="254" w:lineRule="exact"/>
        <w:ind w:firstLine="820"/>
        <w:jc w:val="both"/>
      </w:pPr>
      <w:r>
        <w:rPr>
          <w:rStyle w:val="Bodytext20"/>
          <w:rFonts w:eastAsia="Arial Unicode MS"/>
        </w:rPr>
        <w:t>Срокът на банковата гаранция е минимум срокът на настоящия договор плюс 45 (четиридесет и пет) дни.</w:t>
      </w:r>
    </w:p>
    <w:p w:rsidR="0003370F" w:rsidRDefault="0003370F" w:rsidP="0003370F">
      <w:pPr>
        <w:framePr w:w="9883" w:h="13995" w:hRule="exact" w:wrap="none" w:vAnchor="page" w:hAnchor="page" w:x="1242" w:y="1936"/>
        <w:spacing w:line="254" w:lineRule="exact"/>
        <w:ind w:firstLine="820"/>
        <w:jc w:val="both"/>
      </w:pPr>
      <w:r>
        <w:rPr>
          <w:rStyle w:val="Bodytext20"/>
          <w:rFonts w:eastAsia="Arial Unicode MS"/>
        </w:rPr>
        <w:t>Оригиналът на банковата гаранция трябва да бъде представен на Възложителя в момента на подписване на договора.</w:t>
      </w:r>
    </w:p>
    <w:p w:rsidR="0003370F" w:rsidRDefault="0003370F" w:rsidP="0003370F">
      <w:pPr>
        <w:framePr w:w="9883" w:h="13995" w:hRule="exact" w:wrap="none" w:vAnchor="page" w:hAnchor="page" w:x="1242" w:y="1936"/>
        <w:spacing w:line="264" w:lineRule="exact"/>
        <w:ind w:firstLine="820"/>
        <w:jc w:val="both"/>
      </w:pPr>
      <w:r>
        <w:rPr>
          <w:rStyle w:val="Bodytext20"/>
          <w:rFonts w:eastAsia="Arial Unicode MS"/>
        </w:rPr>
        <w:t>Разходите по откриването на гаранцията са за сметка на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03370F" w:rsidRDefault="0003370F" w:rsidP="0003370F">
      <w:pPr>
        <w:framePr w:w="9883" w:h="13995" w:hRule="exact" w:wrap="none" w:vAnchor="page" w:hAnchor="page" w:x="1242" w:y="1936"/>
        <w:spacing w:line="254" w:lineRule="exact"/>
        <w:ind w:firstLine="820"/>
        <w:jc w:val="both"/>
      </w:pPr>
      <w:r>
        <w:rPr>
          <w:rStyle w:val="Bodytext20"/>
          <w:rFonts w:eastAsia="Arial Unicode MS"/>
        </w:rPr>
        <w:t>Възложителят освобождава гаранциите без да дължи лихви за периода, през който средствата законно са престояли при него.</w:t>
      </w:r>
    </w:p>
    <w:p w:rsidR="0003370F" w:rsidRDefault="0003370F" w:rsidP="0003370F">
      <w:pPr>
        <w:framePr w:w="9883" w:h="13995" w:hRule="exact" w:wrap="none" w:vAnchor="page" w:hAnchor="page" w:x="1242" w:y="1936"/>
        <w:spacing w:line="264" w:lineRule="exact"/>
        <w:ind w:firstLine="820"/>
        <w:jc w:val="both"/>
      </w:pPr>
      <w:r>
        <w:rPr>
          <w:rStyle w:val="Bodytext20"/>
          <w:rFonts w:eastAsia="Arial Unicode MS"/>
        </w:rPr>
        <w:t>Когато кандидатът, участникът или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03370F" w:rsidRDefault="0003370F" w:rsidP="0003370F">
      <w:pPr>
        <w:framePr w:w="9883" w:h="13995" w:hRule="exact" w:wrap="none" w:vAnchor="page" w:hAnchor="page" w:x="1242" w:y="1936"/>
        <w:spacing w:after="375" w:line="259" w:lineRule="exact"/>
        <w:ind w:firstLine="820"/>
        <w:jc w:val="both"/>
      </w:pPr>
      <w:r>
        <w:rPr>
          <w:rStyle w:val="Bodytext20"/>
          <w:rFonts w:eastAsia="Arial Unicode MS"/>
        </w:rPr>
        <w:t>Условията и сроковете за задържане или освобождаване на гаранцията за изпълнение се уреждат в договора за възлагане на обществена поръчка.</w:t>
      </w:r>
    </w:p>
    <w:p w:rsidR="0003370F" w:rsidRDefault="0003370F" w:rsidP="0003370F">
      <w:pPr>
        <w:framePr w:w="9883" w:h="13995" w:hRule="exact" w:wrap="none" w:vAnchor="page" w:hAnchor="page" w:x="1242" w:y="1936"/>
        <w:numPr>
          <w:ilvl w:val="0"/>
          <w:numId w:val="22"/>
        </w:numPr>
        <w:tabs>
          <w:tab w:val="left" w:pos="1438"/>
        </w:tabs>
        <w:spacing w:line="240" w:lineRule="exact"/>
        <w:ind w:firstLine="820"/>
        <w:jc w:val="both"/>
      </w:pPr>
      <w:r>
        <w:rPr>
          <w:rStyle w:val="Bodytext90"/>
          <w:rFonts w:eastAsia="Arial Unicode MS"/>
          <w:b w:val="0"/>
          <w:bCs w:val="0"/>
          <w:i w:val="0"/>
          <w:iCs w:val="0"/>
        </w:rPr>
        <w:t>Сключване на договор за обществена поръчка</w:t>
      </w:r>
    </w:p>
    <w:p w:rsidR="0003370F" w:rsidRDefault="0003370F" w:rsidP="0003370F">
      <w:pPr>
        <w:framePr w:w="9883" w:h="13995" w:hRule="exact" w:wrap="none" w:vAnchor="page" w:hAnchor="page" w:x="1242" w:y="1936"/>
        <w:spacing w:line="254" w:lineRule="exact"/>
        <w:ind w:firstLine="900"/>
        <w:jc w:val="both"/>
      </w:pPr>
      <w:r>
        <w:rPr>
          <w:rStyle w:val="Bodytext20"/>
          <w:rFonts w:eastAsia="Arial Unicode MS"/>
        </w:rPr>
        <w:t>1. Възложителят сключва договор за обществена поръчка с определения изпълнител в 30-дневен срок от датата на определяне на изпълнителя, при условие че при подписване на договора определеният изпълнител:</w:t>
      </w:r>
    </w:p>
    <w:p w:rsidR="0003370F" w:rsidRDefault="0003370F" w:rsidP="0003370F">
      <w:pPr>
        <w:framePr w:w="9883" w:h="13995" w:hRule="exact" w:wrap="none" w:vAnchor="page" w:hAnchor="page" w:x="1242" w:y="1936"/>
        <w:numPr>
          <w:ilvl w:val="0"/>
          <w:numId w:val="23"/>
        </w:numPr>
        <w:tabs>
          <w:tab w:val="left" w:pos="1384"/>
        </w:tabs>
        <w:spacing w:line="240" w:lineRule="exact"/>
        <w:ind w:firstLine="900"/>
        <w:jc w:val="both"/>
      </w:pPr>
      <w:r>
        <w:rPr>
          <w:rStyle w:val="Bodytext20"/>
          <w:rFonts w:eastAsia="Arial Unicode MS"/>
        </w:rPr>
        <w:t>представи документ за регистрация в съответствие с изискването по чл. 10, ал. 2</w:t>
      </w:r>
    </w:p>
    <w:p w:rsidR="0003370F" w:rsidRDefault="0003370F" w:rsidP="0003370F">
      <w:pPr>
        <w:framePr w:w="9883" w:h="13995" w:hRule="exact" w:wrap="none" w:vAnchor="page" w:hAnchor="page" w:x="1242" w:y="1936"/>
        <w:spacing w:line="293" w:lineRule="exact"/>
        <w:jc w:val="both"/>
      </w:pPr>
      <w:r>
        <w:rPr>
          <w:rStyle w:val="Bodytext20"/>
          <w:rFonts w:eastAsia="Arial Unicode MS"/>
        </w:rPr>
        <w:t>от ЗОП;</w:t>
      </w:r>
    </w:p>
    <w:p w:rsidR="0003370F" w:rsidRDefault="0003370F" w:rsidP="0003370F">
      <w:pPr>
        <w:framePr w:w="9883" w:h="13995" w:hRule="exact" w:wrap="none" w:vAnchor="page" w:hAnchor="page" w:x="1242" w:y="1936"/>
        <w:numPr>
          <w:ilvl w:val="0"/>
          <w:numId w:val="23"/>
        </w:numPr>
        <w:tabs>
          <w:tab w:val="left" w:pos="1384"/>
        </w:tabs>
        <w:spacing w:line="293" w:lineRule="exact"/>
        <w:ind w:firstLine="900"/>
        <w:jc w:val="both"/>
      </w:pPr>
      <w:r>
        <w:rPr>
          <w:rStyle w:val="Bodytext20"/>
          <w:rFonts w:eastAsia="Arial Unicode MS"/>
        </w:rPr>
        <w:t>изпълни задължението по чл. 67, ал. 6 от ЗОП;</w:t>
      </w:r>
    </w:p>
    <w:p w:rsidR="0003370F" w:rsidRDefault="0003370F" w:rsidP="0003370F">
      <w:pPr>
        <w:framePr w:w="9883" w:h="13995" w:hRule="exact" w:wrap="none" w:vAnchor="page" w:hAnchor="page" w:x="1242" w:y="1936"/>
        <w:numPr>
          <w:ilvl w:val="0"/>
          <w:numId w:val="23"/>
        </w:numPr>
        <w:tabs>
          <w:tab w:val="left" w:pos="1384"/>
        </w:tabs>
        <w:spacing w:line="293" w:lineRule="exact"/>
        <w:ind w:firstLine="900"/>
        <w:jc w:val="both"/>
      </w:pPr>
      <w:r>
        <w:rPr>
          <w:rStyle w:val="Bodytext20"/>
          <w:rFonts w:eastAsia="Arial Unicode MS"/>
        </w:rPr>
        <w:t>представи определената гаранция за изпълнение на договора;</w:t>
      </w:r>
    </w:p>
    <w:p w:rsidR="0003370F" w:rsidRDefault="0003370F" w:rsidP="0003370F">
      <w:pPr>
        <w:framePr w:w="9883" w:h="13995" w:hRule="exact" w:wrap="none" w:vAnchor="page" w:hAnchor="page" w:x="1242" w:y="1936"/>
        <w:numPr>
          <w:ilvl w:val="0"/>
          <w:numId w:val="23"/>
        </w:numPr>
        <w:tabs>
          <w:tab w:val="left" w:pos="1384"/>
        </w:tabs>
        <w:spacing w:line="240" w:lineRule="exact"/>
        <w:ind w:firstLine="900"/>
        <w:jc w:val="both"/>
      </w:pPr>
      <w:r>
        <w:rPr>
          <w:rStyle w:val="Bodytext20"/>
          <w:rFonts w:eastAsia="Arial Unicode MS"/>
        </w:rPr>
        <w:t>извърши съответна регистрация, представи документ или изпълни друго</w:t>
      </w:r>
    </w:p>
    <w:p w:rsidR="0003370F" w:rsidRDefault="0003370F" w:rsidP="0003370F">
      <w:pPr>
        <w:framePr w:wrap="none" w:vAnchor="page" w:hAnchor="page" w:x="10808" w:y="16086"/>
        <w:spacing w:line="190" w:lineRule="exact"/>
      </w:pPr>
      <w:r>
        <w:rPr>
          <w:rStyle w:val="Headerorfooter0"/>
          <w:rFonts w:eastAsia="Arial Unicode MS"/>
        </w:rPr>
        <w:t>17</w:t>
      </w:r>
    </w:p>
    <w:p w:rsidR="0003370F" w:rsidRDefault="0003370F" w:rsidP="0003370F">
      <w:pPr>
        <w:rPr>
          <w:sz w:val="2"/>
          <w:szCs w:val="2"/>
        </w:rPr>
        <w:sectPr w:rsidR="0003370F">
          <w:pgSz w:w="11900" w:h="16840"/>
          <w:pgMar w:top="360" w:right="360" w:bottom="360" w:left="360" w:header="0" w:footer="3" w:gutter="0"/>
          <w:cols w:space="720"/>
          <w:noEndnote/>
          <w:docGrid w:linePitch="360"/>
        </w:sectPr>
      </w:pPr>
    </w:p>
    <w:p w:rsidR="0003370F" w:rsidRDefault="0003370F" w:rsidP="0003370F">
      <w:pPr>
        <w:framePr w:w="9950" w:h="1712" w:hRule="exact" w:wrap="none" w:vAnchor="page" w:hAnchor="page" w:x="1208" w:y="866"/>
        <w:tabs>
          <w:tab w:val="left" w:pos="484"/>
        </w:tabs>
        <w:spacing w:line="274" w:lineRule="exact"/>
        <w:jc w:val="both"/>
      </w:pPr>
      <w:r>
        <w:rPr>
          <w:rStyle w:val="Bodytext20"/>
          <w:rFonts w:eastAsia="Arial Unicode MS"/>
        </w:rPr>
        <w:lastRenderedPageBreak/>
        <w:t>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03370F" w:rsidRDefault="0003370F" w:rsidP="0003370F">
      <w:pPr>
        <w:framePr w:w="9950" w:h="1712" w:hRule="exact" w:wrap="none" w:vAnchor="page" w:hAnchor="page" w:x="1208" w:y="866"/>
        <w:spacing w:line="274" w:lineRule="exact"/>
        <w:ind w:firstLine="920"/>
        <w:jc w:val="both"/>
      </w:pPr>
      <w:r>
        <w:rPr>
          <w:rStyle w:val="Bodytext20"/>
          <w:rFonts w:eastAsia="Arial Unicode MS"/>
        </w:rPr>
        <w:t>2.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03370F" w:rsidRDefault="0003370F" w:rsidP="0003370F">
      <w:pPr>
        <w:framePr w:w="9950" w:h="8649" w:hRule="exact" w:wrap="none" w:vAnchor="page" w:hAnchor="page" w:x="1319" w:y="2284"/>
        <w:numPr>
          <w:ilvl w:val="0"/>
          <w:numId w:val="20"/>
        </w:numPr>
        <w:tabs>
          <w:tab w:val="left" w:pos="1113"/>
        </w:tabs>
        <w:spacing w:line="269" w:lineRule="exact"/>
        <w:ind w:firstLine="780"/>
        <w:jc w:val="both"/>
      </w:pPr>
      <w:r>
        <w:rPr>
          <w:rStyle w:val="Bodytext20"/>
          <w:rFonts w:eastAsia="Arial Unicode MS"/>
        </w:rPr>
        <w:t>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03370F" w:rsidRDefault="0003370F" w:rsidP="0003370F">
      <w:pPr>
        <w:framePr w:w="9950" w:h="8649" w:hRule="exact" w:wrap="none" w:vAnchor="page" w:hAnchor="page" w:x="1319" w:y="2284"/>
        <w:numPr>
          <w:ilvl w:val="0"/>
          <w:numId w:val="20"/>
        </w:numPr>
        <w:tabs>
          <w:tab w:val="left" w:pos="1113"/>
        </w:tabs>
        <w:spacing w:after="240" w:line="274" w:lineRule="exact"/>
        <w:ind w:firstLine="780"/>
        <w:jc w:val="both"/>
      </w:pPr>
      <w:r>
        <w:rPr>
          <w:rStyle w:val="Bodytext20"/>
          <w:rFonts w:eastAsia="Arial Unicode MS"/>
        </w:rPr>
        <w:t>Възложителят публикува в профила на купувача при условията на чл. 24, ал. 1, т. 6 и т. 7 от ППЗОП договора и допълнителните</w:t>
      </w:r>
      <w:bookmarkStart w:id="21" w:name="_GoBack"/>
      <w:bookmarkEnd w:id="21"/>
      <w:r>
        <w:rPr>
          <w:rStyle w:val="Bodytext20"/>
          <w:rFonts w:eastAsia="Arial Unicode MS"/>
        </w:rPr>
        <w:t xml:space="preserve"> споразумения към него.</w:t>
      </w:r>
    </w:p>
    <w:p w:rsidR="0003370F" w:rsidRDefault="0003370F" w:rsidP="0003370F">
      <w:pPr>
        <w:framePr w:w="9950" w:h="8649" w:hRule="exact" w:wrap="none" w:vAnchor="page" w:hAnchor="page" w:x="1319" w:y="2284"/>
        <w:spacing w:line="274" w:lineRule="exact"/>
      </w:pPr>
      <w:r>
        <w:rPr>
          <w:rStyle w:val="Bodytext90"/>
          <w:rFonts w:eastAsia="Arial Unicode MS"/>
          <w:b w:val="0"/>
          <w:bCs w:val="0"/>
          <w:i w:val="0"/>
          <w:iCs w:val="0"/>
        </w:rPr>
        <w:t>18.3.Прекратяване на процедурата</w:t>
      </w:r>
    </w:p>
    <w:p w:rsidR="0003370F" w:rsidRDefault="0003370F" w:rsidP="0003370F">
      <w:pPr>
        <w:framePr w:w="9950" w:h="8649" w:hRule="exact" w:wrap="none" w:vAnchor="page" w:hAnchor="page" w:x="1319" w:y="2284"/>
        <w:spacing w:line="274" w:lineRule="exact"/>
        <w:ind w:firstLine="920"/>
        <w:jc w:val="both"/>
      </w:pPr>
      <w:r>
        <w:rPr>
          <w:rStyle w:val="Bodytext20"/>
          <w:rFonts w:eastAsia="Arial Unicode MS"/>
        </w:rPr>
        <w:t>Възложителят прекратява процедурата с мотивирано решение, когато:</w:t>
      </w:r>
    </w:p>
    <w:p w:rsidR="0003370F" w:rsidRDefault="0003370F" w:rsidP="0003370F">
      <w:pPr>
        <w:framePr w:w="9950" w:h="8649" w:hRule="exact" w:wrap="none" w:vAnchor="page" w:hAnchor="page" w:x="1319" w:y="2284"/>
        <w:numPr>
          <w:ilvl w:val="0"/>
          <w:numId w:val="24"/>
        </w:numPr>
        <w:tabs>
          <w:tab w:val="left" w:pos="1254"/>
        </w:tabs>
        <w:spacing w:line="274" w:lineRule="exact"/>
        <w:ind w:firstLine="920"/>
        <w:jc w:val="both"/>
      </w:pPr>
      <w:r>
        <w:rPr>
          <w:rStyle w:val="Bodytext20"/>
          <w:rFonts w:eastAsia="Arial Unicode MS"/>
        </w:rPr>
        <w:t>не е подадена нито една оферта, заявление за участие;</w:t>
      </w:r>
    </w:p>
    <w:p w:rsidR="0003370F" w:rsidRDefault="0003370F" w:rsidP="0003370F">
      <w:pPr>
        <w:framePr w:w="9950" w:h="8649" w:hRule="exact" w:wrap="none" w:vAnchor="page" w:hAnchor="page" w:x="1319" w:y="2284"/>
        <w:numPr>
          <w:ilvl w:val="0"/>
          <w:numId w:val="24"/>
        </w:numPr>
        <w:tabs>
          <w:tab w:val="left" w:pos="1198"/>
        </w:tabs>
        <w:spacing w:line="259" w:lineRule="exact"/>
        <w:ind w:firstLine="920"/>
        <w:jc w:val="both"/>
      </w:pPr>
      <w:r>
        <w:rPr>
          <w:rStyle w:val="Bodytext20"/>
          <w:rFonts w:eastAsia="Arial Unicode MS"/>
        </w:rPr>
        <w:t>всички оферти или заявления за участие не отговарят на условията за представяне, включително за форма, начин и срок, или са неподходящи;</w:t>
      </w:r>
    </w:p>
    <w:p w:rsidR="0003370F" w:rsidRDefault="0003370F" w:rsidP="0003370F">
      <w:pPr>
        <w:framePr w:w="9950" w:h="8649" w:hRule="exact" w:wrap="none" w:vAnchor="page" w:hAnchor="page" w:x="1319" w:y="2284"/>
        <w:numPr>
          <w:ilvl w:val="0"/>
          <w:numId w:val="24"/>
        </w:numPr>
        <w:tabs>
          <w:tab w:val="left" w:pos="1283"/>
        </w:tabs>
        <w:spacing w:line="274" w:lineRule="exact"/>
        <w:ind w:firstLine="920"/>
        <w:jc w:val="both"/>
      </w:pPr>
      <w:r>
        <w:rPr>
          <w:rStyle w:val="Bodytext20"/>
          <w:rFonts w:eastAsia="Arial Unicode MS"/>
        </w:rPr>
        <w:t>първият и вторият класиран участник откаже да сключи договор;</w:t>
      </w:r>
    </w:p>
    <w:p w:rsidR="0003370F" w:rsidRDefault="0003370F" w:rsidP="0003370F">
      <w:pPr>
        <w:framePr w:w="9950" w:h="8649" w:hRule="exact" w:wrap="none" w:vAnchor="page" w:hAnchor="page" w:x="1319" w:y="2284"/>
        <w:numPr>
          <w:ilvl w:val="0"/>
          <w:numId w:val="24"/>
        </w:numPr>
        <w:tabs>
          <w:tab w:val="left" w:pos="1203"/>
        </w:tabs>
        <w:spacing w:line="274" w:lineRule="exact"/>
        <w:ind w:firstLine="920"/>
        <w:jc w:val="both"/>
      </w:pPr>
      <w:r>
        <w:rPr>
          <w:rStyle w:val="Bodytext20"/>
          <w:rFonts w:eastAsia="Arial Unicode MS"/>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03370F" w:rsidRDefault="0003370F" w:rsidP="0003370F">
      <w:pPr>
        <w:framePr w:w="9950" w:h="8649" w:hRule="exact" w:wrap="none" w:vAnchor="page" w:hAnchor="page" w:x="1319" w:y="2284"/>
        <w:numPr>
          <w:ilvl w:val="0"/>
          <w:numId w:val="24"/>
        </w:numPr>
        <w:tabs>
          <w:tab w:val="left" w:pos="1213"/>
        </w:tabs>
        <w:spacing w:line="274" w:lineRule="exact"/>
        <w:ind w:firstLine="920"/>
        <w:jc w:val="both"/>
      </w:pPr>
      <w:r>
        <w:rPr>
          <w:rStyle w:val="Bodytext20"/>
          <w:rFonts w:eastAsia="Arial Unicode MS"/>
        </w:rPr>
        <w:t>поради неизпълнение на някое от условията по чл. 112, ал. 1 от ЗОП не е сключен договор за обществена поръчка;</w:t>
      </w:r>
    </w:p>
    <w:p w:rsidR="0003370F" w:rsidRDefault="0003370F" w:rsidP="0003370F">
      <w:pPr>
        <w:framePr w:w="9950" w:h="8649" w:hRule="exact" w:wrap="none" w:vAnchor="page" w:hAnchor="page" w:x="1319" w:y="2284"/>
        <w:numPr>
          <w:ilvl w:val="0"/>
          <w:numId w:val="24"/>
        </w:numPr>
        <w:tabs>
          <w:tab w:val="left" w:pos="1213"/>
        </w:tabs>
        <w:spacing w:line="264" w:lineRule="exact"/>
        <w:ind w:firstLine="920"/>
        <w:jc w:val="both"/>
      </w:pPr>
      <w:r>
        <w:rPr>
          <w:rStyle w:val="Bodytext20"/>
          <w:rFonts w:eastAsia="Arial Unicode MS"/>
        </w:rPr>
        <w:t>всички оферти, които отговарят на предварително обявените от възложителя условия, надвишават финансовия ресурс, който той може да осигури;</w:t>
      </w:r>
    </w:p>
    <w:p w:rsidR="0003370F" w:rsidRDefault="0003370F" w:rsidP="0003370F">
      <w:pPr>
        <w:framePr w:w="9950" w:h="8649" w:hRule="exact" w:wrap="none" w:vAnchor="page" w:hAnchor="page" w:x="1319" w:y="2284"/>
        <w:numPr>
          <w:ilvl w:val="0"/>
          <w:numId w:val="24"/>
        </w:numPr>
        <w:tabs>
          <w:tab w:val="left" w:pos="1218"/>
        </w:tabs>
        <w:spacing w:line="264" w:lineRule="exact"/>
        <w:ind w:firstLine="920"/>
        <w:jc w:val="both"/>
      </w:pPr>
      <w:r>
        <w:rPr>
          <w:rStyle w:val="Bodytext20"/>
          <w:rFonts w:eastAsia="Arial Unicode MS"/>
        </w:rPr>
        <w:t>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03370F" w:rsidRDefault="0003370F" w:rsidP="0003370F">
      <w:pPr>
        <w:framePr w:w="9950" w:h="8649" w:hRule="exact" w:wrap="none" w:vAnchor="page" w:hAnchor="page" w:x="1319" w:y="2284"/>
        <w:numPr>
          <w:ilvl w:val="0"/>
          <w:numId w:val="24"/>
        </w:numPr>
        <w:tabs>
          <w:tab w:val="left" w:pos="1213"/>
        </w:tabs>
        <w:spacing w:line="250" w:lineRule="exact"/>
        <w:ind w:firstLine="920"/>
        <w:jc w:val="both"/>
      </w:pPr>
      <w:r>
        <w:rPr>
          <w:rStyle w:val="Bodytext20"/>
          <w:rFonts w:eastAsia="Arial Unicode MS"/>
        </w:rPr>
        <w:t>са необходими съществени промени в условията на обявената поръчка, които биха променили кръга на заинтересованите лица.</w:t>
      </w:r>
    </w:p>
    <w:p w:rsidR="0003370F" w:rsidRDefault="0003370F" w:rsidP="0003370F">
      <w:pPr>
        <w:framePr w:w="9950" w:h="8649" w:hRule="exact" w:wrap="none" w:vAnchor="page" w:hAnchor="page" w:x="1319" w:y="2284"/>
        <w:spacing w:line="240" w:lineRule="exact"/>
        <w:ind w:firstLine="920"/>
        <w:jc w:val="both"/>
      </w:pPr>
      <w:r>
        <w:rPr>
          <w:rStyle w:val="Bodytext20"/>
          <w:rFonts w:eastAsia="Arial Unicode MS"/>
        </w:rPr>
        <w:t>Възложителят може да прекрати процедурата с мотивирано решение, когато:</w:t>
      </w:r>
    </w:p>
    <w:p w:rsidR="0003370F" w:rsidRDefault="0003370F" w:rsidP="0003370F">
      <w:pPr>
        <w:framePr w:w="9950" w:h="8649" w:hRule="exact" w:wrap="none" w:vAnchor="page" w:hAnchor="page" w:x="1319" w:y="2284"/>
        <w:numPr>
          <w:ilvl w:val="0"/>
          <w:numId w:val="25"/>
        </w:numPr>
        <w:tabs>
          <w:tab w:val="left" w:pos="1254"/>
        </w:tabs>
        <w:spacing w:line="240" w:lineRule="exact"/>
        <w:ind w:firstLine="920"/>
        <w:jc w:val="both"/>
      </w:pPr>
      <w:r>
        <w:rPr>
          <w:rStyle w:val="Bodytext20"/>
          <w:rFonts w:eastAsia="Arial Unicode MS"/>
        </w:rPr>
        <w:t>е подадена само една оферта, заявление за участие;</w:t>
      </w:r>
    </w:p>
    <w:p w:rsidR="0003370F" w:rsidRDefault="0003370F" w:rsidP="0003370F">
      <w:pPr>
        <w:framePr w:w="9950" w:h="8649" w:hRule="exact" w:wrap="none" w:vAnchor="page" w:hAnchor="page" w:x="1319" w:y="2284"/>
        <w:numPr>
          <w:ilvl w:val="0"/>
          <w:numId w:val="25"/>
        </w:numPr>
        <w:tabs>
          <w:tab w:val="left" w:pos="1278"/>
        </w:tabs>
        <w:spacing w:line="264" w:lineRule="exact"/>
        <w:ind w:firstLine="920"/>
        <w:jc w:val="both"/>
      </w:pPr>
      <w:r>
        <w:rPr>
          <w:rStyle w:val="Bodytext20"/>
          <w:rFonts w:eastAsia="Arial Unicode MS"/>
        </w:rPr>
        <w:t>има само едно подходящо заявление за участие или една подходяща оферта;</w:t>
      </w:r>
    </w:p>
    <w:p w:rsidR="0003370F" w:rsidRDefault="0003370F" w:rsidP="0003370F">
      <w:pPr>
        <w:framePr w:w="9950" w:h="8649" w:hRule="exact" w:wrap="none" w:vAnchor="page" w:hAnchor="page" w:x="1319" w:y="2284"/>
        <w:numPr>
          <w:ilvl w:val="0"/>
          <w:numId w:val="25"/>
        </w:numPr>
        <w:tabs>
          <w:tab w:val="left" w:pos="1278"/>
        </w:tabs>
        <w:spacing w:line="264" w:lineRule="exact"/>
        <w:ind w:firstLine="920"/>
        <w:jc w:val="both"/>
      </w:pPr>
      <w:r>
        <w:rPr>
          <w:rStyle w:val="Bodytext20"/>
          <w:rFonts w:eastAsia="Arial Unicode MS"/>
        </w:rPr>
        <w:t>участникът, класиран на първо място:</w:t>
      </w:r>
    </w:p>
    <w:p w:rsidR="0003370F" w:rsidRDefault="0003370F" w:rsidP="0003370F">
      <w:pPr>
        <w:framePr w:w="9950" w:h="8649" w:hRule="exact" w:wrap="none" w:vAnchor="page" w:hAnchor="page" w:x="1319" w:y="2284"/>
        <w:tabs>
          <w:tab w:val="left" w:pos="1288"/>
        </w:tabs>
        <w:spacing w:line="264" w:lineRule="exact"/>
        <w:ind w:firstLine="920"/>
        <w:jc w:val="both"/>
      </w:pPr>
      <w:r>
        <w:rPr>
          <w:rStyle w:val="Bodytext20"/>
          <w:rFonts w:eastAsia="Arial Unicode MS"/>
        </w:rPr>
        <w:t>а)</w:t>
      </w:r>
      <w:r>
        <w:rPr>
          <w:rStyle w:val="Bodytext20"/>
          <w:rFonts w:eastAsia="Arial Unicode MS"/>
        </w:rPr>
        <w:tab/>
        <w:t>откаже да сключи договор;</w:t>
      </w:r>
    </w:p>
    <w:p w:rsidR="0003370F" w:rsidRDefault="0003370F" w:rsidP="0003370F">
      <w:pPr>
        <w:framePr w:w="9950" w:h="8649" w:hRule="exact" w:wrap="none" w:vAnchor="page" w:hAnchor="page" w:x="1319" w:y="2284"/>
        <w:tabs>
          <w:tab w:val="left" w:pos="1307"/>
        </w:tabs>
        <w:spacing w:line="240" w:lineRule="exact"/>
        <w:ind w:firstLine="920"/>
        <w:jc w:val="both"/>
      </w:pPr>
      <w:r>
        <w:rPr>
          <w:rStyle w:val="Bodytext20"/>
          <w:rFonts w:eastAsia="Arial Unicode MS"/>
        </w:rPr>
        <w:t>б)</w:t>
      </w:r>
      <w:r>
        <w:rPr>
          <w:rStyle w:val="Bodytext20"/>
          <w:rFonts w:eastAsia="Arial Unicode MS"/>
        </w:rPr>
        <w:tab/>
        <w:t>не изпълни някое от условията по чл. 112, ал. 1 от ЗОП, или</w:t>
      </w:r>
    </w:p>
    <w:p w:rsidR="0003370F" w:rsidRDefault="0003370F" w:rsidP="0003370F">
      <w:pPr>
        <w:framePr w:w="9950" w:h="8649" w:hRule="exact" w:wrap="none" w:vAnchor="page" w:hAnchor="page" w:x="1319" w:y="2284"/>
        <w:tabs>
          <w:tab w:val="left" w:pos="1307"/>
        </w:tabs>
        <w:spacing w:line="240" w:lineRule="exact"/>
        <w:ind w:firstLine="920"/>
        <w:jc w:val="both"/>
      </w:pPr>
      <w:r>
        <w:rPr>
          <w:rStyle w:val="Bodytext20"/>
          <w:rFonts w:eastAsia="Arial Unicode MS"/>
        </w:rPr>
        <w:t>в)</w:t>
      </w:r>
      <w:r>
        <w:rPr>
          <w:rStyle w:val="Bodytext20"/>
          <w:rFonts w:eastAsia="Arial Unicode MS"/>
        </w:rPr>
        <w:tab/>
        <w:t>не докаже, че не са налице основания за отстраняване от процедурата.</w:t>
      </w:r>
    </w:p>
    <w:p w:rsidR="0003370F" w:rsidRDefault="0003370F" w:rsidP="0003370F">
      <w:pPr>
        <w:framePr w:w="9950" w:h="624" w:hRule="exact" w:wrap="none" w:vAnchor="page" w:hAnchor="page" w:x="1208" w:y="12235"/>
        <w:spacing w:line="259" w:lineRule="exact"/>
        <w:ind w:firstLine="460"/>
      </w:pPr>
      <w:bookmarkStart w:id="22" w:name="bookmark21"/>
      <w:r>
        <w:rPr>
          <w:rStyle w:val="Heading20"/>
          <w:rFonts w:eastAsia="Arial Unicode MS"/>
          <w:b w:val="0"/>
          <w:bCs w:val="0"/>
        </w:rPr>
        <w:t>За неуредените от настоящата документация въпроси се прилагат разпоредбите на Закона за обществените поръчки и правилника за прилагането му.</w:t>
      </w:r>
      <w:bookmarkEnd w:id="22"/>
    </w:p>
    <w:p w:rsidR="0003370F" w:rsidRDefault="0003370F" w:rsidP="0003370F">
      <w:pPr>
        <w:framePr w:wrap="none" w:vAnchor="page" w:hAnchor="page" w:x="10746" w:y="16149"/>
        <w:spacing w:line="190" w:lineRule="exact"/>
      </w:pPr>
      <w:r>
        <w:rPr>
          <w:rStyle w:val="Headerorfooter0"/>
          <w:rFonts w:eastAsia="Arial Unicode MS"/>
        </w:rPr>
        <w:t>18</w:t>
      </w:r>
    </w:p>
    <w:p w:rsidR="0003370F" w:rsidRDefault="0003370F" w:rsidP="0003370F">
      <w:pPr>
        <w:rPr>
          <w:sz w:val="2"/>
          <w:szCs w:val="2"/>
        </w:rPr>
      </w:pPr>
    </w:p>
    <w:p w:rsidR="006D61EC" w:rsidRDefault="006D61EC"/>
    <w:sectPr w:rsidR="006D61EC" w:rsidSect="00B359CF">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CDE"/>
    <w:multiLevelType w:val="multilevel"/>
    <w:tmpl w:val="FACA9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75B14"/>
    <w:multiLevelType w:val="multilevel"/>
    <w:tmpl w:val="B27009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40B90"/>
    <w:multiLevelType w:val="multilevel"/>
    <w:tmpl w:val="804693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D904C5"/>
    <w:multiLevelType w:val="multilevel"/>
    <w:tmpl w:val="2CA055D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BD2FCD"/>
    <w:multiLevelType w:val="multilevel"/>
    <w:tmpl w:val="09960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437F25"/>
    <w:multiLevelType w:val="multilevel"/>
    <w:tmpl w:val="127EA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7E0003"/>
    <w:multiLevelType w:val="multilevel"/>
    <w:tmpl w:val="47DC4F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981494"/>
    <w:multiLevelType w:val="multilevel"/>
    <w:tmpl w:val="47307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86325"/>
    <w:multiLevelType w:val="multilevel"/>
    <w:tmpl w:val="AC805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341060"/>
    <w:multiLevelType w:val="multilevel"/>
    <w:tmpl w:val="C56410D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F87B54"/>
    <w:multiLevelType w:val="multilevel"/>
    <w:tmpl w:val="1C2E9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867A7D"/>
    <w:multiLevelType w:val="multilevel"/>
    <w:tmpl w:val="BCE63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D2458C"/>
    <w:multiLevelType w:val="multilevel"/>
    <w:tmpl w:val="AE6E2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3C66F5"/>
    <w:multiLevelType w:val="multilevel"/>
    <w:tmpl w:val="276EF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0F5DDB"/>
    <w:multiLevelType w:val="hybridMultilevel"/>
    <w:tmpl w:val="C6F6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F179B"/>
    <w:multiLevelType w:val="multilevel"/>
    <w:tmpl w:val="96D87506"/>
    <w:lvl w:ilvl="0">
      <w:start w:val="1"/>
      <w:numFmt w:val="decimal"/>
      <w:lvlText w:val="18.%1."/>
      <w:lvlJc w:val="left"/>
      <w:rPr>
        <w:rFonts w:ascii="Times New Roman" w:eastAsia="Times New Roman" w:hAnsi="Times New Roman" w:cs="Times New Roman"/>
        <w:b/>
        <w:bCs/>
        <w:i/>
        <w:iCs/>
        <w:smallCaps w:val="0"/>
        <w:strike w:val="0"/>
        <w:color w:val="000000"/>
        <w:spacing w:val="0"/>
        <w:w w:val="100"/>
        <w:position w:val="0"/>
        <w:sz w:val="24"/>
        <w:szCs w:val="24"/>
        <w:u w:val="singl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E6313D"/>
    <w:multiLevelType w:val="multilevel"/>
    <w:tmpl w:val="482C4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1815E3"/>
    <w:multiLevelType w:val="multilevel"/>
    <w:tmpl w:val="9D5A286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78187F"/>
    <w:multiLevelType w:val="multilevel"/>
    <w:tmpl w:val="E6BA2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6A09A6"/>
    <w:multiLevelType w:val="multilevel"/>
    <w:tmpl w:val="B0122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726E09"/>
    <w:multiLevelType w:val="multilevel"/>
    <w:tmpl w:val="61E03E8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CD6EF1"/>
    <w:multiLevelType w:val="multilevel"/>
    <w:tmpl w:val="BDBC8F80"/>
    <w:lvl w:ilvl="0">
      <w:start w:val="2"/>
      <w:numFmt w:val="decimal"/>
      <w:lvlText w:val="17.%1."/>
      <w:lvlJc w:val="left"/>
      <w:rPr>
        <w:rFonts w:ascii="Times New Roman" w:eastAsia="Times New Roman" w:hAnsi="Times New Roman" w:cs="Times New Roman"/>
        <w:b/>
        <w:bCs/>
        <w:i/>
        <w:iCs/>
        <w:smallCaps w:val="0"/>
        <w:strike w:val="0"/>
        <w:color w:val="000000"/>
        <w:spacing w:val="0"/>
        <w:w w:val="100"/>
        <w:position w:val="0"/>
        <w:sz w:val="24"/>
        <w:szCs w:val="24"/>
        <w:u w:val="singl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9B62E1"/>
    <w:multiLevelType w:val="hybridMultilevel"/>
    <w:tmpl w:val="566E2CF8"/>
    <w:lvl w:ilvl="0" w:tplc="B176A1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64F28"/>
    <w:multiLevelType w:val="multilevel"/>
    <w:tmpl w:val="FF2273B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D95A06"/>
    <w:multiLevelType w:val="multilevel"/>
    <w:tmpl w:val="9EE8D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B10B4D"/>
    <w:multiLevelType w:val="multilevel"/>
    <w:tmpl w:val="5ABA075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F8307E"/>
    <w:multiLevelType w:val="multilevel"/>
    <w:tmpl w:val="027A4F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4"/>
  </w:num>
  <w:num w:numId="3">
    <w:abstractNumId w:val="7"/>
  </w:num>
  <w:num w:numId="4">
    <w:abstractNumId w:val="20"/>
  </w:num>
  <w:num w:numId="5">
    <w:abstractNumId w:val="6"/>
  </w:num>
  <w:num w:numId="6">
    <w:abstractNumId w:val="9"/>
  </w:num>
  <w:num w:numId="7">
    <w:abstractNumId w:val="11"/>
  </w:num>
  <w:num w:numId="8">
    <w:abstractNumId w:val="17"/>
  </w:num>
  <w:num w:numId="9">
    <w:abstractNumId w:val="12"/>
  </w:num>
  <w:num w:numId="10">
    <w:abstractNumId w:val="23"/>
  </w:num>
  <w:num w:numId="11">
    <w:abstractNumId w:val="19"/>
  </w:num>
  <w:num w:numId="12">
    <w:abstractNumId w:val="13"/>
  </w:num>
  <w:num w:numId="13">
    <w:abstractNumId w:val="5"/>
  </w:num>
  <w:num w:numId="14">
    <w:abstractNumId w:val="1"/>
  </w:num>
  <w:num w:numId="15">
    <w:abstractNumId w:val="2"/>
  </w:num>
  <w:num w:numId="16">
    <w:abstractNumId w:val="21"/>
  </w:num>
  <w:num w:numId="17">
    <w:abstractNumId w:val="16"/>
  </w:num>
  <w:num w:numId="18">
    <w:abstractNumId w:val="3"/>
  </w:num>
  <w:num w:numId="19">
    <w:abstractNumId w:val="8"/>
  </w:num>
  <w:num w:numId="20">
    <w:abstractNumId w:val="0"/>
  </w:num>
  <w:num w:numId="21">
    <w:abstractNumId w:val="10"/>
  </w:num>
  <w:num w:numId="22">
    <w:abstractNumId w:val="15"/>
  </w:num>
  <w:num w:numId="23">
    <w:abstractNumId w:val="26"/>
  </w:num>
  <w:num w:numId="24">
    <w:abstractNumId w:val="18"/>
  </w:num>
  <w:num w:numId="25">
    <w:abstractNumId w:val="4"/>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0F"/>
    <w:rsid w:val="0003370F"/>
    <w:rsid w:val="004D0FBF"/>
    <w:rsid w:val="006D6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CDFA"/>
  <w15:chartTrackingRefBased/>
  <w15:docId w15:val="{47C571E8-04F4-4AF7-A927-7DAC1187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370F"/>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370F"/>
    <w:rPr>
      <w:color w:val="0066CC"/>
      <w:u w:val="single"/>
    </w:rPr>
  </w:style>
  <w:style w:type="character" w:customStyle="1" w:styleId="Headerorfooter">
    <w:name w:val="Header or footer_"/>
    <w:basedOn w:val="DefaultParagraphFont"/>
    <w:rsid w:val="0003370F"/>
    <w:rPr>
      <w:rFonts w:ascii="Times New Roman" w:eastAsia="Times New Roman" w:hAnsi="Times New Roman" w:cs="Times New Roman"/>
      <w:b w:val="0"/>
      <w:bCs w:val="0"/>
      <w:i w:val="0"/>
      <w:iCs w:val="0"/>
      <w:smallCaps w:val="0"/>
      <w:strike w:val="0"/>
      <w:sz w:val="19"/>
      <w:szCs w:val="19"/>
      <w:u w:val="none"/>
    </w:rPr>
  </w:style>
  <w:style w:type="character" w:customStyle="1" w:styleId="Headerorfooter0">
    <w:name w:val="Header or footer"/>
    <w:basedOn w:val="Headerorfooter"/>
    <w:rsid w:val="0003370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Heading12">
    <w:name w:val="Heading #1 (2)_"/>
    <w:basedOn w:val="DefaultParagraphFont"/>
    <w:rsid w:val="0003370F"/>
    <w:rPr>
      <w:rFonts w:ascii="Times New Roman" w:eastAsia="Times New Roman" w:hAnsi="Times New Roman" w:cs="Times New Roman"/>
      <w:b/>
      <w:bCs/>
      <w:i w:val="0"/>
      <w:iCs w:val="0"/>
      <w:smallCaps w:val="0"/>
      <w:strike w:val="0"/>
      <w:sz w:val="32"/>
      <w:szCs w:val="32"/>
      <w:u w:val="none"/>
    </w:rPr>
  </w:style>
  <w:style w:type="character" w:customStyle="1" w:styleId="Heading120">
    <w:name w:val="Heading #1 (2)"/>
    <w:basedOn w:val="Heading12"/>
    <w:rsid w:val="0003370F"/>
    <w:rPr>
      <w:rFonts w:ascii="Times New Roman" w:eastAsia="Times New Roman" w:hAnsi="Times New Roman" w:cs="Times New Roman"/>
      <w:b/>
      <w:bCs/>
      <w:i w:val="0"/>
      <w:iCs w:val="0"/>
      <w:smallCaps w:val="0"/>
      <w:strike w:val="0"/>
      <w:color w:val="000000"/>
      <w:spacing w:val="0"/>
      <w:w w:val="100"/>
      <w:position w:val="0"/>
      <w:sz w:val="32"/>
      <w:szCs w:val="32"/>
      <w:u w:val="none"/>
      <w:lang w:val="bg-BG" w:eastAsia="bg-BG" w:bidi="bg-BG"/>
    </w:rPr>
  </w:style>
  <w:style w:type="character" w:customStyle="1" w:styleId="Heading22">
    <w:name w:val="Heading #2 (2)_"/>
    <w:basedOn w:val="DefaultParagraphFont"/>
    <w:rsid w:val="0003370F"/>
    <w:rPr>
      <w:rFonts w:ascii="Times New Roman" w:eastAsia="Times New Roman" w:hAnsi="Times New Roman" w:cs="Times New Roman"/>
      <w:b/>
      <w:bCs/>
      <w:i w:val="0"/>
      <w:iCs w:val="0"/>
      <w:smallCaps w:val="0"/>
      <w:strike w:val="0"/>
      <w:sz w:val="22"/>
      <w:szCs w:val="22"/>
      <w:u w:val="none"/>
    </w:rPr>
  </w:style>
  <w:style w:type="character" w:customStyle="1" w:styleId="Heading220">
    <w:name w:val="Heading #2 (2)"/>
    <w:basedOn w:val="Heading22"/>
    <w:rsid w:val="0003370F"/>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Bodytext5">
    <w:name w:val="Body text (5)_"/>
    <w:basedOn w:val="DefaultParagraphFont"/>
    <w:rsid w:val="0003370F"/>
    <w:rPr>
      <w:rFonts w:ascii="Times New Roman" w:eastAsia="Times New Roman" w:hAnsi="Times New Roman" w:cs="Times New Roman"/>
      <w:b/>
      <w:bCs/>
      <w:i w:val="0"/>
      <w:iCs w:val="0"/>
      <w:smallCaps w:val="0"/>
      <w:strike w:val="0"/>
      <w:sz w:val="22"/>
      <w:szCs w:val="22"/>
      <w:u w:val="none"/>
    </w:rPr>
  </w:style>
  <w:style w:type="character" w:customStyle="1" w:styleId="Bodytext50">
    <w:name w:val="Body text (5)"/>
    <w:basedOn w:val="Bodytext5"/>
    <w:rsid w:val="0003370F"/>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Bodytext6">
    <w:name w:val="Body text (6)_"/>
    <w:basedOn w:val="DefaultParagraphFont"/>
    <w:rsid w:val="0003370F"/>
    <w:rPr>
      <w:rFonts w:ascii="Times New Roman" w:eastAsia="Times New Roman" w:hAnsi="Times New Roman" w:cs="Times New Roman"/>
      <w:b w:val="0"/>
      <w:bCs w:val="0"/>
      <w:i w:val="0"/>
      <w:iCs w:val="0"/>
      <w:smallCaps w:val="0"/>
      <w:strike w:val="0"/>
      <w:sz w:val="20"/>
      <w:szCs w:val="20"/>
      <w:u w:val="none"/>
    </w:rPr>
  </w:style>
  <w:style w:type="character" w:customStyle="1" w:styleId="Bodytext60">
    <w:name w:val="Body text (6)"/>
    <w:basedOn w:val="Bodytext6"/>
    <w:rsid w:val="0003370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style>
  <w:style w:type="character" w:customStyle="1" w:styleId="Bodytext6Italic">
    <w:name w:val="Body text (6) + Italic"/>
    <w:basedOn w:val="Bodytext6"/>
    <w:rsid w:val="0003370F"/>
    <w:rPr>
      <w:rFonts w:ascii="Times New Roman" w:eastAsia="Times New Roman" w:hAnsi="Times New Roman" w:cs="Times New Roman"/>
      <w:b w:val="0"/>
      <w:bCs w:val="0"/>
      <w:i/>
      <w:iCs/>
      <w:smallCaps w:val="0"/>
      <w:strike w:val="0"/>
      <w:color w:val="000000"/>
      <w:spacing w:val="0"/>
      <w:w w:val="100"/>
      <w:position w:val="0"/>
      <w:sz w:val="20"/>
      <w:szCs w:val="20"/>
      <w:u w:val="none"/>
      <w:lang w:val="bg-BG" w:eastAsia="bg-BG" w:bidi="bg-BG"/>
    </w:rPr>
  </w:style>
  <w:style w:type="character" w:customStyle="1" w:styleId="Headerorfooter2">
    <w:name w:val="Header or footer (2)_"/>
    <w:basedOn w:val="DefaultParagraphFont"/>
    <w:rsid w:val="0003370F"/>
    <w:rPr>
      <w:rFonts w:ascii="Times New Roman" w:eastAsia="Times New Roman" w:hAnsi="Times New Roman" w:cs="Times New Roman"/>
      <w:b/>
      <w:bCs/>
      <w:i/>
      <w:iCs/>
      <w:smallCaps w:val="0"/>
      <w:strike w:val="0"/>
      <w:sz w:val="19"/>
      <w:szCs w:val="19"/>
      <w:u w:val="none"/>
    </w:rPr>
  </w:style>
  <w:style w:type="character" w:customStyle="1" w:styleId="Headerorfooter20">
    <w:name w:val="Header or footer (2)"/>
    <w:basedOn w:val="Headerorfooter2"/>
    <w:rsid w:val="0003370F"/>
    <w:rPr>
      <w:rFonts w:ascii="Times New Roman" w:eastAsia="Times New Roman" w:hAnsi="Times New Roman" w:cs="Times New Roman"/>
      <w:b/>
      <w:bCs/>
      <w:i/>
      <w:iCs/>
      <w:smallCaps w:val="0"/>
      <w:strike w:val="0"/>
      <w:color w:val="000000"/>
      <w:spacing w:val="0"/>
      <w:w w:val="100"/>
      <w:position w:val="0"/>
      <w:sz w:val="19"/>
      <w:szCs w:val="19"/>
      <w:u w:val="none"/>
      <w:lang w:val="bg-BG" w:eastAsia="bg-BG" w:bidi="bg-BG"/>
    </w:rPr>
  </w:style>
  <w:style w:type="character" w:customStyle="1" w:styleId="Bodytext7">
    <w:name w:val="Body text (7)_"/>
    <w:basedOn w:val="DefaultParagraphFont"/>
    <w:rsid w:val="0003370F"/>
    <w:rPr>
      <w:rFonts w:ascii="Times New Roman" w:eastAsia="Times New Roman" w:hAnsi="Times New Roman" w:cs="Times New Roman"/>
      <w:b/>
      <w:bCs/>
      <w:i w:val="0"/>
      <w:iCs w:val="0"/>
      <w:smallCaps w:val="0"/>
      <w:strike w:val="0"/>
      <w:sz w:val="32"/>
      <w:szCs w:val="32"/>
      <w:u w:val="none"/>
    </w:rPr>
  </w:style>
  <w:style w:type="character" w:customStyle="1" w:styleId="Bodytext70">
    <w:name w:val="Body text (7)"/>
    <w:basedOn w:val="Bodytext7"/>
    <w:rsid w:val="0003370F"/>
    <w:rPr>
      <w:rFonts w:ascii="Times New Roman" w:eastAsia="Times New Roman" w:hAnsi="Times New Roman" w:cs="Times New Roman"/>
      <w:b/>
      <w:bCs/>
      <w:i w:val="0"/>
      <w:iCs w:val="0"/>
      <w:smallCaps w:val="0"/>
      <w:strike w:val="0"/>
      <w:color w:val="000000"/>
      <w:spacing w:val="0"/>
      <w:w w:val="100"/>
      <w:position w:val="0"/>
      <w:sz w:val="32"/>
      <w:szCs w:val="32"/>
      <w:u w:val="none"/>
      <w:lang w:val="bg-BG" w:eastAsia="bg-BG" w:bidi="bg-BG"/>
    </w:rPr>
  </w:style>
  <w:style w:type="character" w:customStyle="1" w:styleId="Heading1">
    <w:name w:val="Heading #1_"/>
    <w:basedOn w:val="DefaultParagraphFont"/>
    <w:rsid w:val="0003370F"/>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
    <w:basedOn w:val="Heading1"/>
    <w:rsid w:val="0003370F"/>
    <w:rPr>
      <w:rFonts w:ascii="Times New Roman" w:eastAsia="Times New Roman" w:hAnsi="Times New Roman" w:cs="Times New Roman"/>
      <w:b/>
      <w:bCs/>
      <w:i w:val="0"/>
      <w:iCs w:val="0"/>
      <w:smallCaps w:val="0"/>
      <w:strike w:val="0"/>
      <w:color w:val="000000"/>
      <w:spacing w:val="0"/>
      <w:w w:val="100"/>
      <w:position w:val="0"/>
      <w:sz w:val="32"/>
      <w:szCs w:val="32"/>
      <w:u w:val="none"/>
      <w:lang w:val="bg-BG" w:eastAsia="bg-BG" w:bidi="bg-BG"/>
    </w:rPr>
  </w:style>
  <w:style w:type="character" w:customStyle="1" w:styleId="Bodytext8">
    <w:name w:val="Body text (8)_"/>
    <w:basedOn w:val="DefaultParagraphFont"/>
    <w:rsid w:val="0003370F"/>
    <w:rPr>
      <w:rFonts w:ascii="Times New Roman" w:eastAsia="Times New Roman" w:hAnsi="Times New Roman" w:cs="Times New Roman"/>
      <w:b/>
      <w:bCs/>
      <w:i w:val="0"/>
      <w:iCs w:val="0"/>
      <w:smallCaps w:val="0"/>
      <w:strike w:val="0"/>
      <w:u w:val="none"/>
    </w:rPr>
  </w:style>
  <w:style w:type="character" w:customStyle="1" w:styleId="Bodytext80">
    <w:name w:val="Body text (8)"/>
    <w:basedOn w:val="Bodytext8"/>
    <w:rsid w:val="0003370F"/>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Bodytext2">
    <w:name w:val="Body text (2)_"/>
    <w:basedOn w:val="DefaultParagraphFont"/>
    <w:rsid w:val="0003370F"/>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03370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Bodytext2Bold">
    <w:name w:val="Body text (2) + Bold"/>
    <w:basedOn w:val="Bodytext2"/>
    <w:rsid w:val="0003370F"/>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Bodytext210pt">
    <w:name w:val="Body text (2) + 10 pt"/>
    <w:basedOn w:val="Bodytext2"/>
    <w:rsid w:val="0003370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8NotBold">
    <w:name w:val="Body text (8) + Not Bold"/>
    <w:basedOn w:val="Bodytext8"/>
    <w:rsid w:val="0003370F"/>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Heading2">
    <w:name w:val="Heading #2_"/>
    <w:basedOn w:val="DefaultParagraphFont"/>
    <w:rsid w:val="0003370F"/>
    <w:rPr>
      <w:rFonts w:ascii="Times New Roman" w:eastAsia="Times New Roman" w:hAnsi="Times New Roman" w:cs="Times New Roman"/>
      <w:b/>
      <w:bCs/>
      <w:i w:val="0"/>
      <w:iCs w:val="0"/>
      <w:smallCaps w:val="0"/>
      <w:strike w:val="0"/>
      <w:u w:val="none"/>
    </w:rPr>
  </w:style>
  <w:style w:type="character" w:customStyle="1" w:styleId="Heading20">
    <w:name w:val="Heading #2"/>
    <w:basedOn w:val="Heading2"/>
    <w:rsid w:val="0003370F"/>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Bodytext9">
    <w:name w:val="Body text (9)_"/>
    <w:basedOn w:val="DefaultParagraphFont"/>
    <w:rsid w:val="0003370F"/>
    <w:rPr>
      <w:rFonts w:ascii="Times New Roman" w:eastAsia="Times New Roman" w:hAnsi="Times New Roman" w:cs="Times New Roman"/>
      <w:b/>
      <w:bCs/>
      <w:i/>
      <w:iCs/>
      <w:smallCaps w:val="0"/>
      <w:strike w:val="0"/>
      <w:u w:val="none"/>
    </w:rPr>
  </w:style>
  <w:style w:type="character" w:customStyle="1" w:styleId="Bodytext90">
    <w:name w:val="Body text (9)"/>
    <w:basedOn w:val="Bodytext9"/>
    <w:rsid w:val="0003370F"/>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Bodytext11">
    <w:name w:val="Body text (11)_"/>
    <w:basedOn w:val="DefaultParagraphFont"/>
    <w:rsid w:val="0003370F"/>
    <w:rPr>
      <w:rFonts w:ascii="Times New Roman" w:eastAsia="Times New Roman" w:hAnsi="Times New Roman" w:cs="Times New Roman"/>
      <w:b w:val="0"/>
      <w:bCs w:val="0"/>
      <w:i/>
      <w:iCs/>
      <w:smallCaps w:val="0"/>
      <w:strike w:val="0"/>
      <w:u w:val="none"/>
    </w:rPr>
  </w:style>
  <w:style w:type="character" w:customStyle="1" w:styleId="Bodytext110">
    <w:name w:val="Body text (11)"/>
    <w:basedOn w:val="Bodytext11"/>
    <w:rsid w:val="0003370F"/>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Bodytext2Italic">
    <w:name w:val="Body text (2) + Italic"/>
    <w:basedOn w:val="Bodytext2"/>
    <w:rsid w:val="0003370F"/>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Bodytext11NotItalic">
    <w:name w:val="Body text (11) + Not Italic"/>
    <w:basedOn w:val="Bodytext11"/>
    <w:rsid w:val="0003370F"/>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Bodytext8NotBoldItalic">
    <w:name w:val="Body text (8) + Not Bold;Italic"/>
    <w:basedOn w:val="Bodytext8"/>
    <w:rsid w:val="0003370F"/>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paragraph" w:styleId="Header">
    <w:name w:val="header"/>
    <w:aliases w:val="Intestazione.int.intestazione,Intestazione.int"/>
    <w:basedOn w:val="Normal"/>
    <w:link w:val="HeaderChar"/>
    <w:unhideWhenUsed/>
    <w:rsid w:val="0003370F"/>
    <w:pPr>
      <w:tabs>
        <w:tab w:val="center" w:pos="4536"/>
        <w:tab w:val="right" w:pos="9072"/>
      </w:tabs>
    </w:pPr>
  </w:style>
  <w:style w:type="character" w:customStyle="1" w:styleId="HeaderChar">
    <w:name w:val="Header Char"/>
    <w:aliases w:val="Intestazione.int.intestazione Char,Intestazione.int Char"/>
    <w:basedOn w:val="DefaultParagraphFont"/>
    <w:link w:val="Header"/>
    <w:rsid w:val="0003370F"/>
    <w:rPr>
      <w:rFonts w:ascii="Arial Unicode MS" w:eastAsia="Arial Unicode MS" w:hAnsi="Arial Unicode MS" w:cs="Arial Unicode MS"/>
      <w:color w:val="000000"/>
      <w:sz w:val="24"/>
      <w:szCs w:val="24"/>
      <w:lang w:val="bg-BG" w:eastAsia="bg-BG" w:bidi="bg-BG"/>
    </w:rPr>
  </w:style>
  <w:style w:type="paragraph" w:styleId="NoSpacing">
    <w:name w:val="No Spacing"/>
    <w:uiPriority w:val="1"/>
    <w:qFormat/>
    <w:rsid w:val="0003370F"/>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character" w:customStyle="1" w:styleId="3">
    <w:name w:val="Основен текст (3)_"/>
    <w:basedOn w:val="DefaultParagraphFont"/>
    <w:link w:val="31"/>
    <w:rsid w:val="0003370F"/>
    <w:rPr>
      <w:rFonts w:ascii="Times New Roman" w:eastAsia="Times New Roman" w:hAnsi="Times New Roman" w:cs="Times New Roman"/>
      <w:b/>
      <w:bCs/>
      <w:shd w:val="clear" w:color="auto" w:fill="FFFFFF"/>
    </w:rPr>
  </w:style>
  <w:style w:type="paragraph" w:customStyle="1" w:styleId="31">
    <w:name w:val="Основен текст (3)1"/>
    <w:basedOn w:val="Normal"/>
    <w:link w:val="3"/>
    <w:rsid w:val="0003370F"/>
    <w:pPr>
      <w:shd w:val="clear" w:color="auto" w:fill="FFFFFF"/>
      <w:spacing w:before="60" w:after="60" w:line="0" w:lineRule="atLeast"/>
      <w:jc w:val="center"/>
    </w:pPr>
    <w:rPr>
      <w:rFonts w:ascii="Times New Roman" w:eastAsia="Times New Roman" w:hAnsi="Times New Roman" w:cs="Times New Roman"/>
      <w:b/>
      <w:bCs/>
      <w:color w:val="auto"/>
      <w:sz w:val="22"/>
      <w:szCs w:val="22"/>
      <w:lang w:val="en-GB" w:eastAsia="en-US" w:bidi="ar-SA"/>
    </w:rPr>
  </w:style>
  <w:style w:type="paragraph" w:styleId="Caption">
    <w:name w:val="caption"/>
    <w:basedOn w:val="Normal"/>
    <w:next w:val="Normal"/>
    <w:qFormat/>
    <w:rsid w:val="0003370F"/>
    <w:pPr>
      <w:widowControl/>
      <w:autoSpaceDE w:val="0"/>
      <w:autoSpaceDN w:val="0"/>
      <w:adjustRightInd w:val="0"/>
      <w:spacing w:after="400"/>
      <w:ind w:right="140"/>
      <w:jc w:val="both"/>
    </w:pPr>
    <w:rPr>
      <w:rFonts w:ascii="Verdana" w:eastAsia="Times New Roman" w:hAnsi="Verdana" w:cs="Times New Roman"/>
      <w:b/>
      <w:bCs/>
      <w:color w:val="auto"/>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a.bg/bg/page/180/%D0%9F%D1%80%D0%BE%D1%84%D0%B8%D0%BB_%D0%BD%D0%B0_%D0%BA%D1%83%D0%BF%D1%83%D0%B2%D0%B0%D1%87%D0%B0" TargetMode="External"/><Relationship Id="rId3" Type="http://schemas.openxmlformats.org/officeDocument/2006/relationships/settings" Target="settings.xml"/><Relationship Id="rId7" Type="http://schemas.openxmlformats.org/officeDocument/2006/relationships/hyperlink" Target="http://www.bt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ta.bg/bg/page/180/%D0%9F%D1%80%D0%BE%D1%84%D0%B8%D0%BB_%D0%BD%D0%B0_%D0%BA%D1%83%D0%BF%D1%83%D0%B2%D0%B0%D1%87%D0%B0" TargetMode="External"/><Relationship Id="rId11" Type="http://schemas.openxmlformats.org/officeDocument/2006/relationships/theme" Target="theme/theme1.xml"/><Relationship Id="rId5" Type="http://schemas.openxmlformats.org/officeDocument/2006/relationships/hyperlink" Target="http://www.bta.b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ta.bg/bg/page/180/%D0%9F%D1%80%D0%BE%D1%84%D0%B8%D0%BB_%D0%BD%D0%B0_%D0%BA%D1%83%D0%BF%D1%83%D0%B2%D0%B0%D1%87%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7022</Words>
  <Characters>40032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2017-10-25T12:31:00Z</dcterms:created>
  <dcterms:modified xsi:type="dcterms:W3CDTF">2017-10-25T12:37:00Z</dcterms:modified>
</cp:coreProperties>
</file>