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0" w:rsidRPr="00B54957" w:rsidRDefault="00563A10" w:rsidP="00563A10">
      <w:pPr>
        <w:pStyle w:val="Header"/>
        <w:jc w:val="center"/>
        <w:rPr>
          <w:rFonts w:ascii="Times New Roman" w:hAnsi="Times New Roman" w:cs="Times New Roman"/>
          <w:b/>
          <w:sz w:val="48"/>
          <w:szCs w:val="48"/>
          <w:lang w:val="ru-RU"/>
        </w:rPr>
      </w:pPr>
      <w:r w:rsidRPr="00B54957">
        <w:rPr>
          <w:rFonts w:ascii="Times New Roman" w:hAnsi="Times New Roman" w:cs="Times New Roman"/>
          <w:b/>
          <w:sz w:val="48"/>
          <w:szCs w:val="48"/>
          <w:lang w:val="ru-RU"/>
        </w:rPr>
        <w:t>БЪЛГАРСКА ТЕЛЕГРАФНА АГЕНЦИЯ</w:t>
      </w:r>
    </w:p>
    <w:p w:rsidR="00563A10" w:rsidRPr="00B54957" w:rsidRDefault="00563A10" w:rsidP="00563A10">
      <w:pPr>
        <w:pStyle w:val="Header"/>
        <w:jc w:val="center"/>
        <w:rPr>
          <w:rFonts w:ascii="Times New Roman" w:hAnsi="Times New Roman" w:cs="Times New Roman"/>
          <w:sz w:val="48"/>
          <w:szCs w:val="48"/>
        </w:rPr>
      </w:pPr>
    </w:p>
    <w:p w:rsidR="00563A10" w:rsidRPr="0048462A" w:rsidRDefault="00563A10" w:rsidP="00563A10">
      <w:pPr>
        <w:pStyle w:val="31"/>
        <w:shd w:val="clear" w:color="auto" w:fill="auto"/>
        <w:tabs>
          <w:tab w:val="left" w:pos="7127"/>
        </w:tabs>
        <w:spacing w:before="0" w:after="0" w:line="240" w:lineRule="auto"/>
        <w:jc w:val="both"/>
        <w:rPr>
          <w:sz w:val="24"/>
          <w:szCs w:val="24"/>
        </w:rPr>
      </w:pPr>
      <w:r w:rsidRPr="0048462A">
        <w:rPr>
          <w:sz w:val="24"/>
          <w:szCs w:val="24"/>
        </w:rPr>
        <w:t xml:space="preserve"> </w:t>
      </w: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lang w:val="ru-RU"/>
        </w:rPr>
      </w:pPr>
      <w:r w:rsidRPr="0048462A">
        <w:rPr>
          <w:rFonts w:ascii="Times New Roman" w:hAnsi="Times New Roman"/>
          <w:sz w:val="24"/>
          <w:szCs w:val="24"/>
        </w:rPr>
        <w:t>УТВЪРЖДАВАМ:</w:t>
      </w:r>
      <w:r>
        <w:rPr>
          <w:rFonts w:ascii="Times New Roman" w:hAnsi="Times New Roman"/>
          <w:sz w:val="24"/>
          <w:szCs w:val="24"/>
        </w:rPr>
        <w:t xml:space="preserve"> .............................</w:t>
      </w:r>
    </w:p>
    <w:p w:rsidR="00563A10" w:rsidRPr="0048462A" w:rsidRDefault="00563A10" w:rsidP="00563A10">
      <w:pPr>
        <w:rPr>
          <w:rFonts w:ascii="Times New Roman" w:eastAsia="Times New Roman" w:hAnsi="Times New Roman" w:cs="Times New Roman"/>
          <w:b/>
          <w:lang w:val="ru-RU"/>
        </w:rPr>
      </w:pPr>
    </w:p>
    <w:p w:rsidR="00563A10" w:rsidRPr="0048462A" w:rsidRDefault="00563A10" w:rsidP="00563A1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МАКСИМ МИНЧЕВ</w:t>
      </w:r>
    </w:p>
    <w:p w:rsidR="00563A10" w:rsidRPr="0048462A" w:rsidRDefault="00563A10" w:rsidP="00563A10">
      <w:pPr>
        <w:rPr>
          <w:rFonts w:ascii="Times New Roman" w:eastAsia="Times New Roman" w:hAnsi="Times New Roman" w:cs="Times New Roman"/>
          <w:b/>
          <w:lang w:val="ru-RU"/>
        </w:rPr>
      </w:pPr>
    </w:p>
    <w:p w:rsidR="00563A10" w:rsidRPr="0048462A" w:rsidRDefault="00563A10" w:rsidP="00563A1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ГЕНЕРАЛЕН ДИРЕКТОР НА БТА</w:t>
      </w: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rPr>
      </w:pPr>
    </w:p>
    <w:p w:rsidR="00563A10" w:rsidRDefault="00563A10" w:rsidP="00563A10">
      <w:pPr>
        <w:pStyle w:val="31"/>
        <w:shd w:val="clear" w:color="auto" w:fill="auto"/>
        <w:spacing w:before="0" w:after="0" w:line="240" w:lineRule="auto"/>
        <w:rPr>
          <w:sz w:val="24"/>
          <w:szCs w:val="24"/>
          <w:lang w:val="bg-BG"/>
        </w:rPr>
      </w:pPr>
      <w:r w:rsidRPr="0048462A">
        <w:rPr>
          <w:sz w:val="24"/>
          <w:szCs w:val="24"/>
        </w:rPr>
        <w:t xml:space="preserve">ДОКУМЕНТАЦИЯ ЗА </w:t>
      </w:r>
      <w:r w:rsidRPr="0048462A">
        <w:rPr>
          <w:sz w:val="24"/>
          <w:szCs w:val="24"/>
          <w:lang w:val="bg-BG"/>
        </w:rPr>
        <w:t xml:space="preserve">ВЪЗЛАГАНЕ НА </w:t>
      </w:r>
      <w:r w:rsidRPr="0048462A">
        <w:rPr>
          <w:sz w:val="24"/>
          <w:szCs w:val="24"/>
        </w:rPr>
        <w:t xml:space="preserve">ОБЩЕСТВЕНА ПОРЪЧКА </w:t>
      </w:r>
      <w:r w:rsidRPr="0048462A">
        <w:rPr>
          <w:sz w:val="24"/>
          <w:szCs w:val="24"/>
          <w:lang w:val="bg-BG"/>
        </w:rPr>
        <w:t>ЧРЕЗ СЪБИРАНЕ НА ОФЕРТИ С ОБЯВА ПО</w:t>
      </w:r>
    </w:p>
    <w:p w:rsidR="00563A10" w:rsidRPr="0048462A" w:rsidRDefault="00563A10" w:rsidP="00563A10">
      <w:pPr>
        <w:pStyle w:val="31"/>
        <w:shd w:val="clear" w:color="auto" w:fill="auto"/>
        <w:spacing w:before="0" w:after="0" w:line="240" w:lineRule="auto"/>
        <w:rPr>
          <w:sz w:val="24"/>
          <w:szCs w:val="24"/>
        </w:rPr>
      </w:pPr>
      <w:r w:rsidRPr="0048462A">
        <w:rPr>
          <w:sz w:val="24"/>
          <w:szCs w:val="24"/>
          <w:lang w:val="bg-BG"/>
        </w:rPr>
        <w:t xml:space="preserve"> РЕДА НА </w:t>
      </w:r>
      <w:r>
        <w:rPr>
          <w:sz w:val="24"/>
          <w:szCs w:val="24"/>
          <w:lang w:val="bg-BG"/>
        </w:rPr>
        <w:t xml:space="preserve">ЧАСТ 5, ГЛАВА 26 </w:t>
      </w:r>
      <w:r w:rsidRPr="0048462A">
        <w:rPr>
          <w:sz w:val="24"/>
          <w:szCs w:val="24"/>
          <w:lang w:val="bg-BG"/>
        </w:rPr>
        <w:t xml:space="preserve">ОТ ЗАКОНА ЗА ОБЩЕСТВЕНИТЕ ПОРЪЧКИ </w:t>
      </w:r>
      <w:r w:rsidRPr="0048462A">
        <w:rPr>
          <w:sz w:val="24"/>
          <w:szCs w:val="24"/>
        </w:rPr>
        <w:t>С ПРЕДМЕТ:</w:t>
      </w:r>
    </w:p>
    <w:p w:rsidR="00563A10" w:rsidRPr="0048462A" w:rsidRDefault="00563A10" w:rsidP="00563A10">
      <w:pPr>
        <w:pStyle w:val="31"/>
        <w:shd w:val="clear" w:color="auto" w:fill="auto"/>
        <w:spacing w:before="0" w:after="0" w:line="240" w:lineRule="auto"/>
        <w:rPr>
          <w:sz w:val="24"/>
          <w:szCs w:val="24"/>
        </w:rPr>
      </w:pPr>
    </w:p>
    <w:p w:rsidR="00563A10" w:rsidRPr="004151D8" w:rsidRDefault="004151D8" w:rsidP="00563A10">
      <w:pPr>
        <w:pStyle w:val="31"/>
        <w:shd w:val="clear" w:color="auto" w:fill="auto"/>
        <w:spacing w:before="0" w:after="0" w:line="240" w:lineRule="auto"/>
        <w:rPr>
          <w:bCs w:val="0"/>
          <w:i/>
          <w:iCs/>
          <w:sz w:val="32"/>
          <w:szCs w:val="32"/>
        </w:rPr>
      </w:pPr>
      <w:r w:rsidRPr="004151D8">
        <w:rPr>
          <w:bCs w:val="0"/>
          <w:sz w:val="32"/>
          <w:szCs w:val="32"/>
        </w:rPr>
        <w:t>„</w:t>
      </w:r>
      <w:proofErr w:type="spellStart"/>
      <w:r w:rsidRPr="004151D8">
        <w:rPr>
          <w:bCs w:val="0"/>
          <w:sz w:val="32"/>
          <w:szCs w:val="32"/>
        </w:rPr>
        <w:t>Доставка</w:t>
      </w:r>
      <w:proofErr w:type="spellEnd"/>
      <w:r w:rsidRPr="004151D8">
        <w:rPr>
          <w:bCs w:val="0"/>
          <w:sz w:val="32"/>
          <w:szCs w:val="32"/>
        </w:rPr>
        <w:t xml:space="preserve"> </w:t>
      </w:r>
      <w:proofErr w:type="spellStart"/>
      <w:r w:rsidRPr="004151D8">
        <w:rPr>
          <w:bCs w:val="0"/>
          <w:sz w:val="32"/>
          <w:szCs w:val="32"/>
        </w:rPr>
        <w:t>на</w:t>
      </w:r>
      <w:proofErr w:type="spellEnd"/>
      <w:r w:rsidRPr="004151D8">
        <w:rPr>
          <w:bCs w:val="0"/>
          <w:sz w:val="32"/>
          <w:szCs w:val="32"/>
        </w:rPr>
        <w:t xml:space="preserve"> </w:t>
      </w:r>
      <w:r w:rsidR="005037AF">
        <w:rPr>
          <w:bCs w:val="0"/>
          <w:sz w:val="32"/>
          <w:szCs w:val="32"/>
        </w:rPr>
        <w:t>3</w:t>
      </w:r>
      <w:r w:rsidR="005037AF">
        <w:rPr>
          <w:bCs w:val="0"/>
          <w:sz w:val="32"/>
          <w:szCs w:val="32"/>
          <w:lang w:val="bg-BG"/>
        </w:rPr>
        <w:t xml:space="preserve"> (три) броя леки автомобили за нуждите на БТА”</w:t>
      </w:r>
    </w:p>
    <w:p w:rsidR="00563A10" w:rsidRPr="0048462A" w:rsidRDefault="00563A10" w:rsidP="00563A10">
      <w:pPr>
        <w:pStyle w:val="31"/>
        <w:shd w:val="clear" w:color="auto" w:fill="auto"/>
        <w:spacing w:before="0" w:after="0" w:line="240" w:lineRule="auto"/>
        <w:rPr>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lang w:val="bg-BG"/>
        </w:rPr>
      </w:pPr>
      <w:proofErr w:type="spellStart"/>
      <w:r w:rsidRPr="0048462A">
        <w:rPr>
          <w:sz w:val="24"/>
          <w:szCs w:val="24"/>
        </w:rPr>
        <w:t>София</w:t>
      </w:r>
      <w:proofErr w:type="spellEnd"/>
      <w:r w:rsidRPr="0048462A">
        <w:rPr>
          <w:sz w:val="24"/>
          <w:szCs w:val="24"/>
        </w:rPr>
        <w:t xml:space="preserve">, </w:t>
      </w:r>
    </w:p>
    <w:p w:rsidR="00563A10" w:rsidRPr="0048462A" w:rsidRDefault="00563A10" w:rsidP="00563A10">
      <w:pPr>
        <w:pStyle w:val="31"/>
        <w:shd w:val="clear" w:color="auto" w:fill="auto"/>
        <w:spacing w:before="0" w:after="0" w:line="240" w:lineRule="auto"/>
        <w:rPr>
          <w:sz w:val="24"/>
          <w:szCs w:val="24"/>
        </w:rPr>
      </w:pPr>
      <w:r w:rsidRPr="0048462A">
        <w:rPr>
          <w:sz w:val="24"/>
          <w:szCs w:val="24"/>
        </w:rPr>
        <w:t>2016 г.</w:t>
      </w: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УКАЗАНИЯ</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КЪМ УЧАСТНИЦИТЕ</w:t>
      </w:r>
    </w:p>
    <w:p w:rsidR="00563A10" w:rsidRPr="0048462A" w:rsidRDefault="00563A10" w:rsidP="00563A10">
      <w:pPr>
        <w:keepNext/>
        <w:suppressAutoHyphens/>
        <w:jc w:val="center"/>
        <w:rPr>
          <w:rFonts w:ascii="Times New Roman" w:eastAsia="Times New Roman" w:hAnsi="Times New Roman" w:cs="Times New Roman"/>
          <w:b/>
        </w:rPr>
      </w:pPr>
      <w:r w:rsidRPr="0048462A">
        <w:rPr>
          <w:rFonts w:ascii="Times New Roman" w:eastAsia="Times New Roman" w:hAnsi="Times New Roman" w:cs="Times New Roman"/>
          <w:b/>
        </w:rPr>
        <w:t>ЗА РЕДА И УСЛОВИЯТА ЗА УЧАСТИЕ</w:t>
      </w: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b/>
          <w:lang w:val="ru-RU"/>
        </w:rPr>
        <w:t>УВАЖАЕМИ ДАМИ И ГОСПОДА</w:t>
      </w:r>
      <w:r w:rsidRPr="0048462A">
        <w:rPr>
          <w:rFonts w:ascii="Times New Roman" w:eastAsia="Times New Roman" w:hAnsi="Times New Roman" w:cs="Times New Roman"/>
          <w:lang w:val="ru-RU"/>
        </w:rPr>
        <w:t>,</w:t>
      </w:r>
    </w:p>
    <w:p w:rsidR="00563A10" w:rsidRPr="0048462A" w:rsidRDefault="00563A10" w:rsidP="00563A10">
      <w:pPr>
        <w:keepNext/>
        <w:suppressAutoHyphens/>
        <w:jc w:val="both"/>
        <w:rPr>
          <w:rFonts w:ascii="Times New Roman" w:eastAsia="Times New Roman" w:hAnsi="Times New Roman" w:cs="Times New Roman"/>
        </w:rPr>
      </w:pPr>
    </w:p>
    <w:p w:rsidR="00563A10" w:rsidRPr="0048462A" w:rsidRDefault="00563A10" w:rsidP="00940DC7">
      <w:pPr>
        <w:keepNext/>
        <w:suppressAutoHyphens/>
        <w:ind w:firstLine="708"/>
        <w:jc w:val="both"/>
        <w:rPr>
          <w:rFonts w:ascii="Times New Roman" w:hAnsi="Times New Roman" w:cs="Times New Roman"/>
        </w:rPr>
      </w:pPr>
      <w:r>
        <w:rPr>
          <w:rFonts w:ascii="Times New Roman" w:eastAsia="Times New Roman" w:hAnsi="Times New Roman" w:cs="Times New Roman"/>
        </w:rPr>
        <w:t>Бъ</w:t>
      </w:r>
      <w:r w:rsidRPr="0048462A">
        <w:rPr>
          <w:rFonts w:ascii="Times New Roman" w:eastAsia="Times New Roman" w:hAnsi="Times New Roman" w:cs="Times New Roman"/>
        </w:rPr>
        <w:t xml:space="preserve">лгарската телеграфна агенция, със седалище и адрес на управление </w:t>
      </w:r>
      <w:proofErr w:type="spellStart"/>
      <w:r w:rsidRPr="0048462A">
        <w:rPr>
          <w:rFonts w:ascii="Times New Roman" w:eastAsia="Times New Roman" w:hAnsi="Times New Roman" w:cs="Times New Roman"/>
        </w:rPr>
        <w:t>гр.София</w:t>
      </w:r>
      <w:proofErr w:type="spellEnd"/>
      <w:r w:rsidRPr="0048462A">
        <w:rPr>
          <w:rFonts w:ascii="Times New Roman" w:eastAsia="Times New Roman" w:hAnsi="Times New Roman" w:cs="Times New Roman"/>
        </w:rPr>
        <w:t xml:space="preserve">, </w:t>
      </w:r>
      <w:proofErr w:type="spellStart"/>
      <w:r w:rsidRPr="0048462A">
        <w:rPr>
          <w:rFonts w:ascii="Times New Roman" w:eastAsia="Times New Roman" w:hAnsi="Times New Roman" w:cs="Times New Roman"/>
        </w:rPr>
        <w:t>бул</w:t>
      </w:r>
      <w:proofErr w:type="spellEnd"/>
      <w:r w:rsidRPr="0048462A">
        <w:rPr>
          <w:rFonts w:ascii="Times New Roman" w:eastAsia="Times New Roman" w:hAnsi="Times New Roman" w:cs="Times New Roman"/>
        </w:rPr>
        <w:t xml:space="preserve">.”Цариградско шосе”№49, П.К. 1124 отправя покана към всички заинтересовани лица за участие в процедура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Закона за обществените поръчки за възлагане на обществена</w:t>
      </w:r>
      <w:r>
        <w:rPr>
          <w:rFonts w:ascii="Times New Roman" w:eastAsia="Times New Roman" w:hAnsi="Times New Roman" w:cs="Times New Roman"/>
        </w:rPr>
        <w:t>(ЗОП)</w:t>
      </w:r>
      <w:r w:rsidRPr="0048462A">
        <w:rPr>
          <w:rFonts w:ascii="Times New Roman" w:eastAsia="Times New Roman" w:hAnsi="Times New Roman" w:cs="Times New Roman"/>
        </w:rPr>
        <w:t xml:space="preserve"> поръчка с предмет</w:t>
      </w:r>
      <w:r w:rsidR="005037AF">
        <w:rPr>
          <w:rFonts w:ascii="Times New Roman" w:eastAsia="Times New Roman" w:hAnsi="Times New Roman" w:cs="Times New Roman"/>
        </w:rPr>
        <w:t xml:space="preserve">: </w:t>
      </w:r>
      <w:r w:rsidR="004151D8">
        <w:rPr>
          <w:rFonts w:ascii="Times New Roman" w:hAnsi="Times New Roman" w:cs="Times New Roman"/>
          <w:b/>
          <w:bCs/>
        </w:rPr>
        <w:t>„Доставка на</w:t>
      </w:r>
      <w:r w:rsidR="005037AF">
        <w:rPr>
          <w:rFonts w:ascii="Times New Roman" w:hAnsi="Times New Roman" w:cs="Times New Roman"/>
          <w:b/>
          <w:bCs/>
        </w:rPr>
        <w:t xml:space="preserve"> 3 (три) броя леки автомобили за нуждите на БТА</w:t>
      </w:r>
      <w:r w:rsidR="004151D8">
        <w:rPr>
          <w:rFonts w:ascii="Times New Roman" w:hAnsi="Times New Roman" w:cs="Times New Roman"/>
          <w:b/>
          <w:bCs/>
        </w:rPr>
        <w:t>”</w:t>
      </w:r>
      <w:r w:rsidRPr="0048462A">
        <w:rPr>
          <w:rFonts w:ascii="Times New Roman" w:hAnsi="Times New Roman" w:cs="Times New Roman"/>
        </w:rPr>
        <w:t>. Тези указания са изготвени с цел да Ви</w:t>
      </w:r>
      <w:r w:rsidRPr="0048462A">
        <w:rPr>
          <w:rFonts w:ascii="Times New Roman" w:eastAsia="Times New Roman" w:hAnsi="Times New Roman" w:cs="Times New Roman"/>
        </w:rPr>
        <w:t xml:space="preserve"> помогнем да се запознаете с условията и да подготвите своите оферти за участие в процедурата, която  ще се проведе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ЗОП.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Pr="0048462A">
        <w:rPr>
          <w:rFonts w:ascii="Times New Roman" w:hAnsi="Times New Roman" w:cs="Times New Roman"/>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При наличие на противоречие между тази документация и разпоредбите на З</w:t>
      </w:r>
      <w:r>
        <w:rPr>
          <w:rFonts w:ascii="Times New Roman" w:eastAsia="Times New Roman" w:hAnsi="Times New Roman" w:cs="Times New Roman"/>
        </w:rPr>
        <w:t>ОП</w:t>
      </w:r>
      <w:r w:rsidRPr="0048462A">
        <w:rPr>
          <w:rFonts w:ascii="Times New Roman" w:eastAsia="Times New Roman" w:hAnsi="Times New Roman" w:cs="Times New Roman"/>
        </w:rPr>
        <w:t>, съответно ППЗОП, се прилагат разпоредбите на нормативния акт.</w:t>
      </w:r>
    </w:p>
    <w:p w:rsidR="00563A10" w:rsidRPr="0048462A" w:rsidRDefault="00563A10" w:rsidP="00563A10">
      <w:pPr>
        <w:ind w:firstLine="708"/>
        <w:jc w:val="both"/>
        <w:rPr>
          <w:rFonts w:ascii="Times New Roman" w:eastAsia="Times New Roman" w:hAnsi="Times New Roman" w:cs="Times New Roman"/>
          <w:iCs/>
        </w:rPr>
      </w:pPr>
      <w:proofErr w:type="spellStart"/>
      <w:r w:rsidRPr="0048462A">
        <w:rPr>
          <w:rFonts w:ascii="Times New Roman" w:eastAsia="Times New Roman" w:hAnsi="Times New Roman" w:cs="Times New Roman"/>
          <w:iCs/>
          <w:lang w:val="ru-RU"/>
        </w:rPr>
        <w:t>Обявата</w:t>
      </w:r>
      <w:proofErr w:type="spellEnd"/>
      <w:r w:rsidRPr="0048462A">
        <w:rPr>
          <w:rFonts w:ascii="Times New Roman" w:eastAsia="Times New Roman" w:hAnsi="Times New Roman" w:cs="Times New Roman"/>
          <w:iCs/>
          <w:lang w:val="ru-RU"/>
        </w:rPr>
        <w:t xml:space="preserve"> за </w:t>
      </w:r>
      <w:proofErr w:type="spellStart"/>
      <w:r w:rsidRPr="0048462A">
        <w:rPr>
          <w:rFonts w:ascii="Times New Roman" w:eastAsia="Times New Roman" w:hAnsi="Times New Roman" w:cs="Times New Roman"/>
          <w:iCs/>
          <w:lang w:val="ru-RU"/>
        </w:rPr>
        <w:t>събирането</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оферти</w:t>
      </w:r>
      <w:proofErr w:type="spellEnd"/>
      <w:r w:rsidRPr="0048462A">
        <w:rPr>
          <w:rFonts w:ascii="Times New Roman" w:eastAsia="Times New Roman" w:hAnsi="Times New Roman" w:cs="Times New Roman"/>
          <w:iCs/>
          <w:lang w:val="en-US"/>
        </w:rPr>
        <w:t xml:space="preserve"> e</w:t>
      </w:r>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изпратен</w:t>
      </w:r>
      <w:proofErr w:type="spellEnd"/>
      <w:r w:rsidRPr="0048462A">
        <w:rPr>
          <w:rFonts w:ascii="Times New Roman" w:eastAsia="Times New Roman" w:hAnsi="Times New Roman" w:cs="Times New Roman"/>
          <w:iCs/>
        </w:rPr>
        <w:t>а</w:t>
      </w:r>
      <w:r w:rsidRPr="0048462A">
        <w:rPr>
          <w:rFonts w:ascii="Times New Roman" w:eastAsia="Times New Roman" w:hAnsi="Times New Roman" w:cs="Times New Roman"/>
          <w:iCs/>
          <w:lang w:val="ru-RU"/>
        </w:rPr>
        <w:t xml:space="preserve"> по </w:t>
      </w:r>
      <w:proofErr w:type="spellStart"/>
      <w:r w:rsidRPr="0048462A">
        <w:rPr>
          <w:rFonts w:ascii="Times New Roman" w:eastAsia="Times New Roman" w:hAnsi="Times New Roman" w:cs="Times New Roman"/>
          <w:iCs/>
          <w:lang w:val="ru-RU"/>
        </w:rPr>
        <w:t>електронен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път</w:t>
      </w:r>
      <w:proofErr w:type="spellEnd"/>
      <w:r w:rsidRPr="0048462A">
        <w:rPr>
          <w:rFonts w:ascii="Times New Roman" w:eastAsia="Times New Roman" w:hAnsi="Times New Roman" w:cs="Times New Roman"/>
          <w:iCs/>
          <w:lang w:val="ru-RU"/>
        </w:rPr>
        <w:t xml:space="preserve"> чрез </w:t>
      </w:r>
      <w:proofErr w:type="spellStart"/>
      <w:r w:rsidRPr="0048462A">
        <w:rPr>
          <w:rFonts w:ascii="Times New Roman" w:eastAsia="Times New Roman" w:hAnsi="Times New Roman" w:cs="Times New Roman"/>
          <w:iCs/>
          <w:lang w:val="ru-RU"/>
        </w:rPr>
        <w:t>директно</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въвеждане</w:t>
      </w:r>
      <w:proofErr w:type="spellEnd"/>
      <w:r w:rsidRPr="0048462A">
        <w:rPr>
          <w:rFonts w:ascii="Times New Roman" w:eastAsia="Times New Roman" w:hAnsi="Times New Roman" w:cs="Times New Roman"/>
          <w:iCs/>
          <w:lang w:val="ru-RU"/>
        </w:rPr>
        <w:t xml:space="preserve"> в </w:t>
      </w:r>
      <w:proofErr w:type="spellStart"/>
      <w:r w:rsidRPr="0048462A">
        <w:rPr>
          <w:rFonts w:ascii="Times New Roman" w:eastAsia="Times New Roman" w:hAnsi="Times New Roman" w:cs="Times New Roman"/>
          <w:iCs/>
          <w:lang w:val="ru-RU"/>
        </w:rPr>
        <w:t>Регистъра</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обществените</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поръчки</w:t>
      </w:r>
      <w:proofErr w:type="spellEnd"/>
      <w:r w:rsidRPr="0048462A">
        <w:rPr>
          <w:rFonts w:ascii="Times New Roman" w:eastAsia="Times New Roman" w:hAnsi="Times New Roman" w:cs="Times New Roman"/>
          <w:iCs/>
          <w:lang w:val="ru-RU"/>
        </w:rPr>
        <w:t xml:space="preserve"> чрез </w:t>
      </w:r>
      <w:r w:rsidRPr="0048462A">
        <w:rPr>
          <w:rFonts w:ascii="Times New Roman" w:eastAsia="Times New Roman" w:hAnsi="Times New Roman" w:cs="Times New Roman"/>
          <w:iCs/>
          <w:lang w:val="en-AU"/>
        </w:rPr>
        <w:t>XML</w:t>
      </w:r>
      <w:r w:rsidRPr="0048462A">
        <w:rPr>
          <w:rFonts w:ascii="Times New Roman" w:eastAsia="Times New Roman" w:hAnsi="Times New Roman" w:cs="Times New Roman"/>
          <w:iCs/>
          <w:lang w:val="ru-RU"/>
        </w:rPr>
        <w:t xml:space="preserve"> форма от </w:t>
      </w:r>
      <w:proofErr w:type="spellStart"/>
      <w:r w:rsidRPr="0048462A">
        <w:rPr>
          <w:rFonts w:ascii="Times New Roman" w:eastAsia="Times New Roman" w:hAnsi="Times New Roman" w:cs="Times New Roman"/>
          <w:iCs/>
          <w:lang w:val="ru-RU"/>
        </w:rPr>
        <w:t>упълномощен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потребител</w:t>
      </w:r>
      <w:proofErr w:type="spellEnd"/>
      <w:r w:rsidRPr="0048462A">
        <w:rPr>
          <w:rFonts w:ascii="Times New Roman" w:eastAsia="Times New Roman" w:hAnsi="Times New Roman" w:cs="Times New Roman"/>
          <w:iCs/>
          <w:lang w:val="ru-RU"/>
        </w:rPr>
        <w:t xml:space="preserve"> с </w:t>
      </w:r>
      <w:proofErr w:type="spellStart"/>
      <w:r w:rsidRPr="0048462A">
        <w:rPr>
          <w:rFonts w:ascii="Times New Roman" w:eastAsia="Times New Roman" w:hAnsi="Times New Roman" w:cs="Times New Roman"/>
          <w:iCs/>
          <w:lang w:val="ru-RU"/>
        </w:rPr>
        <w:t>използване</w:t>
      </w:r>
      <w:proofErr w:type="spellEnd"/>
      <w:r w:rsidRPr="0048462A">
        <w:rPr>
          <w:rFonts w:ascii="Times New Roman" w:eastAsia="Times New Roman" w:hAnsi="Times New Roman" w:cs="Times New Roman"/>
          <w:iCs/>
          <w:lang w:val="ru-RU"/>
        </w:rPr>
        <w:t xml:space="preserve"> на </w:t>
      </w:r>
      <w:proofErr w:type="spellStart"/>
      <w:r w:rsidRPr="0048462A">
        <w:rPr>
          <w:rFonts w:ascii="Times New Roman" w:eastAsia="Times New Roman" w:hAnsi="Times New Roman" w:cs="Times New Roman"/>
          <w:iCs/>
          <w:lang w:val="ru-RU"/>
        </w:rPr>
        <w:t>електронен</w:t>
      </w:r>
      <w:proofErr w:type="spellEnd"/>
      <w:r w:rsidRPr="0048462A">
        <w:rPr>
          <w:rFonts w:ascii="Times New Roman" w:eastAsia="Times New Roman" w:hAnsi="Times New Roman" w:cs="Times New Roman"/>
          <w:iCs/>
          <w:lang w:val="ru-RU"/>
        </w:rPr>
        <w:t xml:space="preserve"> </w:t>
      </w:r>
      <w:proofErr w:type="spellStart"/>
      <w:r w:rsidRPr="0048462A">
        <w:rPr>
          <w:rFonts w:ascii="Times New Roman" w:eastAsia="Times New Roman" w:hAnsi="Times New Roman" w:cs="Times New Roman"/>
          <w:iCs/>
          <w:lang w:val="ru-RU"/>
        </w:rPr>
        <w:t>подпис</w:t>
      </w:r>
      <w:proofErr w:type="spellEnd"/>
      <w:r w:rsidRPr="0048462A">
        <w:rPr>
          <w:rFonts w:ascii="Times New Roman" w:eastAsia="Times New Roman" w:hAnsi="Times New Roman" w:cs="Times New Roman"/>
          <w:iCs/>
          <w:lang w:val="ru-RU"/>
        </w:rPr>
        <w:t xml:space="preserve">. Свободен </w:t>
      </w:r>
      <w:proofErr w:type="spellStart"/>
      <w:r w:rsidRPr="0048462A">
        <w:rPr>
          <w:rFonts w:ascii="Times New Roman" w:eastAsia="Times New Roman" w:hAnsi="Times New Roman" w:cs="Times New Roman"/>
          <w:iCs/>
          <w:lang w:val="ru-RU"/>
        </w:rPr>
        <w:t>достъп</w:t>
      </w:r>
      <w:proofErr w:type="spellEnd"/>
      <w:r w:rsidRPr="0048462A">
        <w:rPr>
          <w:rFonts w:ascii="Times New Roman" w:eastAsia="Times New Roman" w:hAnsi="Times New Roman" w:cs="Times New Roman"/>
          <w:iCs/>
          <w:lang w:val="ru-RU"/>
        </w:rPr>
        <w:t xml:space="preserve"> до </w:t>
      </w:r>
      <w:proofErr w:type="spellStart"/>
      <w:r w:rsidRPr="0048462A">
        <w:rPr>
          <w:rFonts w:ascii="Times New Roman" w:eastAsia="Times New Roman" w:hAnsi="Times New Roman" w:cs="Times New Roman"/>
          <w:iCs/>
          <w:lang w:val="ru-RU"/>
        </w:rPr>
        <w:t>цялата</w:t>
      </w:r>
      <w:proofErr w:type="spellEnd"/>
      <w:r w:rsidRPr="0048462A">
        <w:rPr>
          <w:rFonts w:ascii="Times New Roman" w:eastAsia="Times New Roman" w:hAnsi="Times New Roman" w:cs="Times New Roman"/>
          <w:iCs/>
          <w:lang w:val="ru-RU"/>
        </w:rPr>
        <w:t xml:space="preserve"> документация </w:t>
      </w:r>
      <w:proofErr w:type="spellStart"/>
      <w:r w:rsidRPr="0048462A">
        <w:rPr>
          <w:rFonts w:ascii="Times New Roman" w:eastAsia="Times New Roman" w:hAnsi="Times New Roman" w:cs="Times New Roman"/>
          <w:iCs/>
          <w:lang w:val="ru-RU"/>
        </w:rPr>
        <w:t>може</w:t>
      </w:r>
      <w:proofErr w:type="spellEnd"/>
      <w:r w:rsidRPr="0048462A">
        <w:rPr>
          <w:rFonts w:ascii="Times New Roman" w:eastAsia="Times New Roman" w:hAnsi="Times New Roman" w:cs="Times New Roman"/>
          <w:iCs/>
          <w:lang w:val="ru-RU"/>
        </w:rPr>
        <w:t xml:space="preserve"> да намерите и на </w:t>
      </w:r>
      <w:proofErr w:type="spellStart"/>
      <w:r w:rsidRPr="0048462A">
        <w:rPr>
          <w:rFonts w:ascii="Times New Roman" w:eastAsia="Times New Roman" w:hAnsi="Times New Roman" w:cs="Times New Roman"/>
          <w:iCs/>
          <w:lang w:val="ru-RU"/>
        </w:rPr>
        <w:t>официалната</w:t>
      </w:r>
      <w:proofErr w:type="spellEnd"/>
      <w:r w:rsidRPr="0048462A">
        <w:rPr>
          <w:rFonts w:ascii="Times New Roman" w:eastAsia="Times New Roman" w:hAnsi="Times New Roman" w:cs="Times New Roman"/>
          <w:iCs/>
          <w:lang w:val="ru-RU"/>
        </w:rPr>
        <w:t xml:space="preserve"> страница на БТА:</w:t>
      </w:r>
      <w:r w:rsidRPr="0048462A">
        <w:rPr>
          <w:rFonts w:ascii="Times New Roman" w:eastAsia="Times New Roman" w:hAnsi="Times New Roman" w:cs="Times New Roman"/>
          <w:iCs/>
          <w:lang w:val="en-US"/>
        </w:rPr>
        <w:t xml:space="preserve"> www.bta.bg</w:t>
      </w:r>
      <w:r w:rsidRPr="0048462A">
        <w:rPr>
          <w:rFonts w:ascii="Times New Roman" w:eastAsia="Times New Roman" w:hAnsi="Times New Roman" w:cs="Times New Roman"/>
          <w:iCs/>
        </w:rPr>
        <w:t>.</w:t>
      </w:r>
    </w:p>
    <w:p w:rsidR="00563A10" w:rsidRPr="0048462A" w:rsidRDefault="00563A10" w:rsidP="00563A10">
      <w:pPr>
        <w:ind w:firstLine="708"/>
        <w:jc w:val="both"/>
        <w:rPr>
          <w:rFonts w:ascii="Times New Roman" w:eastAsia="Times New Roman" w:hAnsi="Times New Roman" w:cs="Times New Roman"/>
          <w:lang w:val="ru-RU"/>
        </w:rPr>
      </w:pPr>
      <w:proofErr w:type="spellStart"/>
      <w:r w:rsidRPr="0048462A">
        <w:rPr>
          <w:rFonts w:ascii="Times New Roman" w:eastAsia="Times New Roman" w:hAnsi="Times New Roman" w:cs="Times New Roman"/>
          <w:lang w:val="ru-RU"/>
        </w:rPr>
        <w:t>Участниците</w:t>
      </w:r>
      <w:proofErr w:type="spellEnd"/>
      <w:r w:rsidRPr="0048462A">
        <w:rPr>
          <w:rFonts w:ascii="Times New Roman" w:eastAsia="Times New Roman" w:hAnsi="Times New Roman" w:cs="Times New Roman"/>
          <w:lang w:val="ru-RU"/>
        </w:rPr>
        <w:t xml:space="preserve"> в </w:t>
      </w:r>
      <w:proofErr w:type="spellStart"/>
      <w:r w:rsidRPr="0048462A">
        <w:rPr>
          <w:rFonts w:ascii="Times New Roman" w:eastAsia="Times New Roman" w:hAnsi="Times New Roman" w:cs="Times New Roman"/>
          <w:lang w:val="ru-RU"/>
        </w:rPr>
        <w:t>процедурата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следва</w:t>
      </w:r>
      <w:proofErr w:type="spellEnd"/>
      <w:r w:rsidRPr="0048462A">
        <w:rPr>
          <w:rFonts w:ascii="Times New Roman" w:eastAsia="Times New Roman" w:hAnsi="Times New Roman" w:cs="Times New Roman"/>
          <w:lang w:val="ru-RU"/>
        </w:rPr>
        <w:t xml:space="preserve"> да </w:t>
      </w:r>
      <w:proofErr w:type="spellStart"/>
      <w:r w:rsidRPr="0048462A">
        <w:rPr>
          <w:rFonts w:ascii="Times New Roman" w:eastAsia="Times New Roman" w:hAnsi="Times New Roman" w:cs="Times New Roman"/>
          <w:lang w:val="ru-RU"/>
        </w:rPr>
        <w:t>прегледат</w:t>
      </w:r>
      <w:proofErr w:type="spellEnd"/>
      <w:r w:rsidRPr="0048462A">
        <w:rPr>
          <w:rFonts w:ascii="Times New Roman" w:eastAsia="Times New Roman" w:hAnsi="Times New Roman" w:cs="Times New Roman"/>
          <w:lang w:val="ru-RU"/>
        </w:rPr>
        <w:t xml:space="preserve"> и да се </w:t>
      </w:r>
      <w:proofErr w:type="spellStart"/>
      <w:r w:rsidRPr="0048462A">
        <w:rPr>
          <w:rFonts w:ascii="Times New Roman" w:eastAsia="Times New Roman" w:hAnsi="Times New Roman" w:cs="Times New Roman"/>
          <w:lang w:val="ru-RU"/>
        </w:rPr>
        <w:t>съобразят</w:t>
      </w:r>
      <w:proofErr w:type="spellEnd"/>
      <w:r w:rsidRPr="0048462A">
        <w:rPr>
          <w:rFonts w:ascii="Times New Roman" w:eastAsia="Times New Roman" w:hAnsi="Times New Roman" w:cs="Times New Roman"/>
          <w:lang w:val="ru-RU"/>
        </w:rPr>
        <w:t xml:space="preserve"> с </w:t>
      </w:r>
      <w:proofErr w:type="spellStart"/>
      <w:r w:rsidRPr="0048462A">
        <w:rPr>
          <w:rFonts w:ascii="Times New Roman" w:eastAsia="Times New Roman" w:hAnsi="Times New Roman" w:cs="Times New Roman"/>
          <w:lang w:val="ru-RU"/>
        </w:rPr>
        <w:t>всички</w:t>
      </w:r>
      <w:proofErr w:type="spellEnd"/>
      <w:r w:rsidRPr="0048462A">
        <w:rPr>
          <w:rFonts w:ascii="Times New Roman" w:eastAsia="Times New Roman" w:hAnsi="Times New Roman" w:cs="Times New Roman"/>
          <w:lang w:val="ru-RU"/>
        </w:rPr>
        <w:t xml:space="preserve"> указания, </w:t>
      </w:r>
      <w:proofErr w:type="spellStart"/>
      <w:r w:rsidRPr="0048462A">
        <w:rPr>
          <w:rFonts w:ascii="Times New Roman" w:eastAsia="Times New Roman" w:hAnsi="Times New Roman" w:cs="Times New Roman"/>
          <w:lang w:val="ru-RU"/>
        </w:rPr>
        <w:t>образци</w:t>
      </w:r>
      <w:proofErr w:type="spellEnd"/>
      <w:r w:rsidRPr="0048462A">
        <w:rPr>
          <w:rFonts w:ascii="Times New Roman" w:eastAsia="Times New Roman" w:hAnsi="Times New Roman" w:cs="Times New Roman"/>
          <w:lang w:val="ru-RU"/>
        </w:rPr>
        <w:t xml:space="preserve">, условия и </w:t>
      </w:r>
      <w:proofErr w:type="spellStart"/>
      <w:r w:rsidRPr="0048462A">
        <w:rPr>
          <w:rFonts w:ascii="Times New Roman" w:eastAsia="Times New Roman" w:hAnsi="Times New Roman" w:cs="Times New Roman"/>
          <w:lang w:val="ru-RU"/>
        </w:rPr>
        <w:t>изисквания</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посочени</w:t>
      </w:r>
      <w:proofErr w:type="spellEnd"/>
      <w:r w:rsidRPr="0048462A">
        <w:rPr>
          <w:rFonts w:ascii="Times New Roman" w:eastAsia="Times New Roman" w:hAnsi="Times New Roman" w:cs="Times New Roman"/>
          <w:lang w:val="ru-RU"/>
        </w:rPr>
        <w:t xml:space="preserve"> в </w:t>
      </w:r>
      <w:proofErr w:type="spellStart"/>
      <w:r w:rsidRPr="0048462A">
        <w:rPr>
          <w:rFonts w:ascii="Times New Roman" w:eastAsia="Times New Roman" w:hAnsi="Times New Roman" w:cs="Times New Roman"/>
          <w:lang w:val="ru-RU"/>
        </w:rPr>
        <w:t>документацията</w:t>
      </w:r>
      <w:proofErr w:type="spellEnd"/>
      <w:r w:rsidRPr="0048462A">
        <w:rPr>
          <w:rFonts w:ascii="Times New Roman" w:eastAsia="Times New Roman" w:hAnsi="Times New Roman" w:cs="Times New Roman"/>
          <w:lang w:val="ru-RU"/>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hAnsi="Times New Roman" w:cs="Times New Roman"/>
        </w:rPr>
        <w:t>В съответствие с чл. 23 от ППЗОП сме осигурили неограничен пълен, безплатен и пряк достъп до всички документи за поръчката, публикувани на профила на купувача.</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 xml:space="preserve">Офертите на участниците ще се приемат в деловодството на БТА, </w:t>
      </w:r>
      <w:proofErr w:type="spellStart"/>
      <w:r w:rsidRPr="0048462A">
        <w:rPr>
          <w:rFonts w:ascii="Times New Roman" w:eastAsia="Times New Roman" w:hAnsi="Times New Roman" w:cs="Times New Roman"/>
        </w:rPr>
        <w:t>гр.София</w:t>
      </w:r>
      <w:proofErr w:type="spellEnd"/>
      <w:r w:rsidRPr="0048462A">
        <w:rPr>
          <w:rFonts w:ascii="Times New Roman" w:eastAsia="Times New Roman" w:hAnsi="Times New Roman" w:cs="Times New Roman"/>
        </w:rPr>
        <w:t xml:space="preserve">, </w:t>
      </w:r>
      <w:proofErr w:type="spellStart"/>
      <w:r w:rsidRPr="0048462A">
        <w:rPr>
          <w:rFonts w:ascii="Times New Roman" w:eastAsia="Times New Roman" w:hAnsi="Times New Roman" w:cs="Times New Roman"/>
        </w:rPr>
        <w:t>бул</w:t>
      </w:r>
      <w:proofErr w:type="spellEnd"/>
      <w:r w:rsidRPr="0048462A">
        <w:rPr>
          <w:rFonts w:ascii="Times New Roman" w:eastAsia="Times New Roman" w:hAnsi="Times New Roman" w:cs="Times New Roman"/>
        </w:rPr>
        <w:t xml:space="preserve">.”Цариградско шосе”№49, всеки работен ден от 9.00 до 17.00 часа до крайната дата и час за приемане на офертите, посочени в обявлението на поръчката.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Офертите ще бъдат разгледани от комисия за разглеждане, оценка и класиране</w:t>
      </w:r>
      <w:r>
        <w:rPr>
          <w:rFonts w:ascii="Times New Roman" w:eastAsia="Times New Roman" w:hAnsi="Times New Roman" w:cs="Times New Roman"/>
        </w:rPr>
        <w:t xml:space="preserve"> на офертите</w:t>
      </w:r>
      <w:r w:rsidRPr="0048462A">
        <w:rPr>
          <w:rFonts w:ascii="Times New Roman" w:eastAsia="Times New Roman" w:hAnsi="Times New Roman" w:cs="Times New Roman"/>
        </w:rPr>
        <w:t xml:space="preserve">, която ще започне своята работа </w:t>
      </w:r>
      <w:r>
        <w:rPr>
          <w:rFonts w:ascii="Times New Roman" w:eastAsia="Times New Roman" w:hAnsi="Times New Roman" w:cs="Times New Roman"/>
        </w:rPr>
        <w:t xml:space="preserve">в деня </w:t>
      </w:r>
      <w:r w:rsidRPr="0048462A">
        <w:rPr>
          <w:rFonts w:ascii="Times New Roman" w:eastAsia="Times New Roman" w:hAnsi="Times New Roman" w:cs="Times New Roman"/>
        </w:rPr>
        <w:t xml:space="preserve">и часа за отваряне на офертите, определени в обявлението, в сградата на БТА, находяща се </w:t>
      </w:r>
      <w:proofErr w:type="spellStart"/>
      <w:r w:rsidRPr="0048462A">
        <w:rPr>
          <w:rFonts w:ascii="Times New Roman" w:eastAsia="Times New Roman" w:hAnsi="Times New Roman" w:cs="Times New Roman"/>
        </w:rPr>
        <w:t>гр.София</w:t>
      </w:r>
      <w:proofErr w:type="spellEnd"/>
      <w:r w:rsidRPr="0048462A">
        <w:rPr>
          <w:rFonts w:ascii="Times New Roman" w:eastAsia="Times New Roman" w:hAnsi="Times New Roman" w:cs="Times New Roman"/>
        </w:rPr>
        <w:t xml:space="preserve">, </w:t>
      </w:r>
      <w:proofErr w:type="spellStart"/>
      <w:r w:rsidRPr="0048462A">
        <w:rPr>
          <w:rFonts w:ascii="Times New Roman" w:eastAsia="Times New Roman" w:hAnsi="Times New Roman" w:cs="Times New Roman"/>
        </w:rPr>
        <w:t>бул</w:t>
      </w:r>
      <w:proofErr w:type="spellEnd"/>
      <w:r w:rsidRPr="0048462A">
        <w:rPr>
          <w:rFonts w:ascii="Times New Roman" w:eastAsia="Times New Roman" w:hAnsi="Times New Roman" w:cs="Times New Roman"/>
        </w:rPr>
        <w:t>.”Цариградско шосе”№49.</w:t>
      </w:r>
    </w:p>
    <w:p w:rsidR="00563A10" w:rsidRPr="0048462A" w:rsidRDefault="00563A10" w:rsidP="00563A10">
      <w:pPr>
        <w:ind w:firstLine="708"/>
        <w:jc w:val="both"/>
        <w:rPr>
          <w:rFonts w:ascii="Times New Roman" w:eastAsia="Times New Roman" w:hAnsi="Times New Roman" w:cs="Times New Roman"/>
        </w:rPr>
      </w:pPr>
      <w:r w:rsidRPr="0048462A">
        <w:rPr>
          <w:rFonts w:ascii="Times New Roman" w:eastAsia="Times New Roman" w:hAnsi="Times New Roman" w:cs="Times New Roman"/>
        </w:rPr>
        <w:t xml:space="preserve">На публичното заседание на комисията, могат да присъстват представители на участниците. Комисията ще отвори офертите на кандидатите по реда на тяхното подаване. Представителите на участниците ще бъдат допуснати </w:t>
      </w:r>
      <w:r>
        <w:rPr>
          <w:rFonts w:ascii="Times New Roman" w:eastAsia="Times New Roman" w:hAnsi="Times New Roman" w:cs="Times New Roman"/>
        </w:rPr>
        <w:t xml:space="preserve">за участие в заседанието </w:t>
      </w:r>
      <w:r w:rsidRPr="0048462A">
        <w:rPr>
          <w:rFonts w:ascii="Times New Roman" w:eastAsia="Times New Roman" w:hAnsi="Times New Roman" w:cs="Times New Roman"/>
        </w:rPr>
        <w:t>при представяне на документ за самоличност и съответното пълномощно.</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Н</w:t>
      </w:r>
      <w:r w:rsidRPr="0048462A">
        <w:rPr>
          <w:rFonts w:ascii="Times New Roman" w:eastAsia="Times New Roman" w:hAnsi="Times New Roman" w:cs="Times New Roman"/>
        </w:rPr>
        <w:t>а едно и също заседание ще бъдат отворени ка</w:t>
      </w:r>
      <w:r>
        <w:rPr>
          <w:rFonts w:ascii="Times New Roman" w:eastAsia="Times New Roman" w:hAnsi="Times New Roman" w:cs="Times New Roman"/>
        </w:rPr>
        <w:t>к</w:t>
      </w:r>
      <w:r w:rsidRPr="0048462A">
        <w:rPr>
          <w:rFonts w:ascii="Times New Roman" w:eastAsia="Times New Roman" w:hAnsi="Times New Roman" w:cs="Times New Roman"/>
        </w:rPr>
        <w:t>то офертите, така и ценовите предложения</w:t>
      </w:r>
      <w:r>
        <w:rPr>
          <w:rFonts w:ascii="Times New Roman" w:eastAsia="Times New Roman" w:hAnsi="Times New Roman" w:cs="Times New Roman"/>
        </w:rPr>
        <w:t xml:space="preserve"> </w:t>
      </w:r>
      <w:r w:rsidRPr="0048462A">
        <w:rPr>
          <w:rFonts w:ascii="Times New Roman" w:eastAsia="Times New Roman" w:hAnsi="Times New Roman" w:cs="Times New Roman"/>
        </w:rPr>
        <w:t xml:space="preserve">на участниците. </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Всеки участник в поръчката има право да представи само една оферта.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Документите към офертата се подписват от лицата, представляващи участника или от изрично упълномощени с нотариално заверено пълномощно лица, което се прилага към офертата.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Копията от документите се заверяват с „Вярно с оригинала”, подпис на представляващия и печат на участника.</w:t>
      </w:r>
    </w:p>
    <w:p w:rsidR="00563A10" w:rsidRPr="0089674E" w:rsidRDefault="00563A10" w:rsidP="00563A10">
      <w:pPr>
        <w:ind w:firstLine="708"/>
        <w:jc w:val="both"/>
        <w:rPr>
          <w:rFonts w:ascii="Times New Roman" w:hAnsi="Times New Roman" w:cs="Times New Roman"/>
        </w:rPr>
      </w:pPr>
      <w:r w:rsidRPr="0089674E">
        <w:rPr>
          <w:rFonts w:ascii="Times New Roman" w:eastAsia="Times New Roman" w:hAnsi="Times New Roman" w:cs="Times New Roman"/>
        </w:rPr>
        <w:t xml:space="preserve">Офертите се подават от участника или упълномощено от него представител лично или чрез пощенска или друга куриерска услуга с препоръчана пратка с </w:t>
      </w:r>
      <w:r w:rsidRPr="0089674E">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563A10" w:rsidRPr="0089674E" w:rsidRDefault="00563A10" w:rsidP="00563A10">
      <w:pPr>
        <w:ind w:firstLine="708"/>
        <w:jc w:val="both"/>
        <w:rPr>
          <w:rFonts w:ascii="Times New Roman" w:hAnsi="Times New Roman" w:cs="Times New Roman"/>
        </w:rPr>
      </w:pPr>
      <w:r w:rsidRPr="0089674E">
        <w:rPr>
          <w:rFonts w:ascii="Times New Roman" w:hAnsi="Times New Roman" w:cs="Times New Roman"/>
        </w:rPr>
        <w:t xml:space="preserve">При приемане на офертата </w:t>
      </w:r>
      <w:r>
        <w:rPr>
          <w:rFonts w:ascii="Times New Roman" w:hAnsi="Times New Roman" w:cs="Times New Roman"/>
        </w:rPr>
        <w:t xml:space="preserve">от възложителя </w:t>
      </w:r>
      <w:r w:rsidRPr="0089674E">
        <w:rPr>
          <w:rFonts w:ascii="Times New Roman" w:hAnsi="Times New Roman" w:cs="Times New Roman"/>
        </w:rPr>
        <w:t xml:space="preserve">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563A10" w:rsidRPr="0089674E" w:rsidRDefault="00563A10" w:rsidP="00563A10">
      <w:pPr>
        <w:ind w:firstLine="708"/>
        <w:jc w:val="both"/>
        <w:rPr>
          <w:rFonts w:ascii="Times New Roman" w:eastAsia="Times New Roman" w:hAnsi="Times New Roman" w:cs="Times New Roman"/>
        </w:rPr>
      </w:pPr>
      <w:r w:rsidRPr="0089674E">
        <w:rPr>
          <w:rFonts w:ascii="Times New Roman" w:hAnsi="Times New Roman" w:cs="Times New Roman"/>
        </w:rPr>
        <w:t>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w:t>
      </w:r>
      <w:r>
        <w:rPr>
          <w:rFonts w:ascii="Times New Roman" w:hAnsi="Times New Roman" w:cs="Times New Roman"/>
        </w:rPr>
        <w:t xml:space="preserve"> на оферти </w:t>
      </w:r>
      <w:r w:rsidRPr="0089674E">
        <w:rPr>
          <w:rFonts w:ascii="Times New Roman" w:hAnsi="Times New Roman" w:cs="Times New Roman"/>
        </w:rPr>
        <w:t xml:space="preserve">или в </w:t>
      </w:r>
      <w:proofErr w:type="spellStart"/>
      <w:r w:rsidRPr="0089674E">
        <w:rPr>
          <w:rFonts w:ascii="Times New Roman" w:hAnsi="Times New Roman" w:cs="Times New Roman"/>
        </w:rPr>
        <w:t>незапечатана</w:t>
      </w:r>
      <w:proofErr w:type="spellEnd"/>
      <w:r w:rsidRPr="0089674E">
        <w:rPr>
          <w:rFonts w:ascii="Times New Roman" w:hAnsi="Times New Roman" w:cs="Times New Roman"/>
        </w:rPr>
        <w:t xml:space="preserve">, прозрачна опаковка или </w:t>
      </w:r>
      <w:r>
        <w:rPr>
          <w:rFonts w:ascii="Times New Roman" w:hAnsi="Times New Roman" w:cs="Times New Roman"/>
        </w:rPr>
        <w:t xml:space="preserve">в </w:t>
      </w:r>
      <w:r w:rsidRPr="0089674E">
        <w:rPr>
          <w:rFonts w:ascii="Times New Roman" w:hAnsi="Times New Roman" w:cs="Times New Roman"/>
        </w:rPr>
        <w:t>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563A10" w:rsidRPr="0048462A" w:rsidRDefault="00563A10" w:rsidP="00563A10">
      <w:pPr>
        <w:pStyle w:val="51"/>
        <w:shd w:val="clear" w:color="auto" w:fill="auto"/>
        <w:spacing w:before="0" w:after="0" w:line="240" w:lineRule="auto"/>
        <w:jc w:val="center"/>
        <w:rPr>
          <w:sz w:val="24"/>
          <w:szCs w:val="24"/>
          <w:lang w:val="bg-BG"/>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rPr>
          <w:sz w:val="24"/>
          <w:szCs w:val="24"/>
        </w:rPr>
      </w:pPr>
    </w:p>
    <w:p w:rsidR="00563A10" w:rsidRPr="0048462A" w:rsidRDefault="00563A10" w:rsidP="00563A10">
      <w:pPr>
        <w:pStyle w:val="51"/>
        <w:shd w:val="clear" w:color="auto" w:fill="auto"/>
        <w:spacing w:before="0" w:after="0" w:line="240" w:lineRule="auto"/>
        <w:rPr>
          <w:sz w:val="24"/>
          <w:szCs w:val="24"/>
        </w:rPr>
      </w:pPr>
    </w:p>
    <w:p w:rsidR="00563A10" w:rsidRPr="0048462A" w:rsidRDefault="00563A10" w:rsidP="00563A10">
      <w:pPr>
        <w:jc w:val="center"/>
        <w:rPr>
          <w:rFonts w:ascii="Times New Roman" w:eastAsia="Times New Roman" w:hAnsi="Times New Roman" w:cs="Times New Roman"/>
          <w:b/>
        </w:rPr>
      </w:pPr>
    </w:p>
    <w:p w:rsidR="00563A10" w:rsidRPr="0048462A" w:rsidRDefault="00563A10" w:rsidP="00563A10">
      <w:pPr>
        <w:ind w:firstLine="708"/>
        <w:rPr>
          <w:rFonts w:ascii="Times New Roman" w:eastAsia="Times New Roman" w:hAnsi="Times New Roman" w:cs="Times New Roman"/>
          <w:b/>
          <w:lang w:val="en-US"/>
        </w:rPr>
      </w:pPr>
      <w:r w:rsidRPr="0048462A">
        <w:rPr>
          <w:rFonts w:ascii="Times New Roman" w:eastAsia="Times New Roman" w:hAnsi="Times New Roman" w:cs="Times New Roman"/>
          <w:b/>
        </w:rPr>
        <w:t xml:space="preserve">                                                       </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ОБЩИ ПОЛОЖЕНИЯ</w:t>
      </w:r>
    </w:p>
    <w:p w:rsidR="00563A10" w:rsidRPr="0048462A" w:rsidRDefault="00563A10" w:rsidP="00563A10">
      <w:pPr>
        <w:pStyle w:val="51"/>
        <w:shd w:val="clear" w:color="auto" w:fill="auto"/>
        <w:spacing w:before="0" w:after="0" w:line="240" w:lineRule="auto"/>
        <w:jc w:val="center"/>
        <w:rPr>
          <w:b/>
          <w:sz w:val="24"/>
          <w:szCs w:val="24"/>
        </w:rPr>
      </w:pPr>
    </w:p>
    <w:p w:rsidR="00563A10" w:rsidRPr="0048462A" w:rsidRDefault="00563A10" w:rsidP="00563A10">
      <w:pPr>
        <w:pStyle w:val="31"/>
        <w:numPr>
          <w:ilvl w:val="0"/>
          <w:numId w:val="1"/>
        </w:numPr>
        <w:shd w:val="clear" w:color="auto" w:fill="auto"/>
        <w:spacing w:before="0" w:after="0" w:line="240" w:lineRule="auto"/>
        <w:ind w:firstLine="851"/>
        <w:jc w:val="both"/>
        <w:rPr>
          <w:sz w:val="24"/>
          <w:szCs w:val="24"/>
        </w:rPr>
      </w:pPr>
      <w:proofErr w:type="spellStart"/>
      <w:r w:rsidRPr="0048462A">
        <w:rPr>
          <w:sz w:val="24"/>
          <w:szCs w:val="24"/>
        </w:rPr>
        <w:t>Предмет</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обществената</w:t>
      </w:r>
      <w:proofErr w:type="spellEnd"/>
      <w:r w:rsidRPr="0048462A">
        <w:rPr>
          <w:sz w:val="24"/>
          <w:szCs w:val="24"/>
        </w:rPr>
        <w:t xml:space="preserve"> </w:t>
      </w:r>
      <w:proofErr w:type="spellStart"/>
      <w:r w:rsidRPr="0048462A">
        <w:rPr>
          <w:sz w:val="24"/>
          <w:szCs w:val="24"/>
        </w:rPr>
        <w:t>поръчка</w:t>
      </w:r>
      <w:proofErr w:type="spellEnd"/>
    </w:p>
    <w:p w:rsidR="00563A10" w:rsidRPr="00625B9A" w:rsidRDefault="00563A10" w:rsidP="00563A10">
      <w:pPr>
        <w:pStyle w:val="31"/>
        <w:numPr>
          <w:ilvl w:val="1"/>
          <w:numId w:val="15"/>
        </w:numPr>
        <w:shd w:val="clear" w:color="auto" w:fill="auto"/>
        <w:spacing w:before="0" w:after="0" w:line="240" w:lineRule="auto"/>
        <w:jc w:val="both"/>
        <w:rPr>
          <w:i/>
          <w:sz w:val="24"/>
          <w:szCs w:val="24"/>
          <w:lang w:val="bg-BG"/>
        </w:rPr>
      </w:pPr>
      <w:proofErr w:type="spellStart"/>
      <w:r w:rsidRPr="00BC00A2">
        <w:rPr>
          <w:b w:val="0"/>
          <w:sz w:val="24"/>
          <w:szCs w:val="24"/>
        </w:rPr>
        <w:t>Предметът</w:t>
      </w:r>
      <w:proofErr w:type="spellEnd"/>
      <w:r w:rsidRPr="00BC00A2">
        <w:rPr>
          <w:b w:val="0"/>
          <w:sz w:val="24"/>
          <w:szCs w:val="24"/>
        </w:rPr>
        <w:t xml:space="preserve"> </w:t>
      </w:r>
      <w:proofErr w:type="spellStart"/>
      <w:r w:rsidRPr="00BC00A2">
        <w:rPr>
          <w:b w:val="0"/>
          <w:sz w:val="24"/>
          <w:szCs w:val="24"/>
        </w:rPr>
        <w:t>на</w:t>
      </w:r>
      <w:proofErr w:type="spellEnd"/>
      <w:r w:rsidRPr="00BC00A2">
        <w:rPr>
          <w:b w:val="0"/>
          <w:sz w:val="24"/>
          <w:szCs w:val="24"/>
        </w:rPr>
        <w:t xml:space="preserve"> </w:t>
      </w:r>
      <w:proofErr w:type="spellStart"/>
      <w:r w:rsidRPr="00BC00A2">
        <w:rPr>
          <w:b w:val="0"/>
          <w:sz w:val="24"/>
          <w:szCs w:val="24"/>
        </w:rPr>
        <w:t>настоящата</w:t>
      </w:r>
      <w:proofErr w:type="spellEnd"/>
      <w:r w:rsidRPr="00BC00A2">
        <w:rPr>
          <w:b w:val="0"/>
          <w:sz w:val="24"/>
          <w:szCs w:val="24"/>
        </w:rPr>
        <w:t xml:space="preserve"> </w:t>
      </w:r>
      <w:proofErr w:type="spellStart"/>
      <w:r w:rsidRPr="00BC00A2">
        <w:rPr>
          <w:b w:val="0"/>
          <w:sz w:val="24"/>
          <w:szCs w:val="24"/>
        </w:rPr>
        <w:t>поръчка</w:t>
      </w:r>
      <w:proofErr w:type="spellEnd"/>
      <w:r w:rsidRPr="00BC00A2">
        <w:rPr>
          <w:b w:val="0"/>
          <w:sz w:val="24"/>
          <w:szCs w:val="24"/>
        </w:rPr>
        <w:t xml:space="preserve"> е</w:t>
      </w:r>
      <w:r w:rsidRPr="00940DC7">
        <w:rPr>
          <w:i/>
          <w:sz w:val="24"/>
          <w:szCs w:val="24"/>
          <w:lang w:val="bg-BG"/>
        </w:rPr>
        <w:t>:</w:t>
      </w:r>
      <w:r w:rsidR="004151D8">
        <w:rPr>
          <w:i/>
          <w:sz w:val="24"/>
          <w:szCs w:val="24"/>
        </w:rPr>
        <w:t xml:space="preserve"> </w:t>
      </w:r>
      <w:r w:rsidR="005037AF" w:rsidRPr="00625B9A">
        <w:t>„</w:t>
      </w:r>
      <w:proofErr w:type="spellStart"/>
      <w:r w:rsidR="005037AF" w:rsidRPr="00625B9A">
        <w:t>Доставка</w:t>
      </w:r>
      <w:proofErr w:type="spellEnd"/>
      <w:r w:rsidR="005037AF" w:rsidRPr="00625B9A">
        <w:t xml:space="preserve"> </w:t>
      </w:r>
      <w:proofErr w:type="spellStart"/>
      <w:r w:rsidR="005037AF" w:rsidRPr="00625B9A">
        <w:t>на</w:t>
      </w:r>
      <w:proofErr w:type="spellEnd"/>
      <w:r w:rsidR="005037AF" w:rsidRPr="00625B9A">
        <w:rPr>
          <w:bCs w:val="0"/>
        </w:rPr>
        <w:t xml:space="preserve"> 3 (</w:t>
      </w:r>
      <w:proofErr w:type="spellStart"/>
      <w:r w:rsidR="005037AF" w:rsidRPr="00625B9A">
        <w:rPr>
          <w:bCs w:val="0"/>
        </w:rPr>
        <w:t>три</w:t>
      </w:r>
      <w:proofErr w:type="spellEnd"/>
      <w:r w:rsidR="005037AF" w:rsidRPr="00625B9A">
        <w:rPr>
          <w:bCs w:val="0"/>
        </w:rPr>
        <w:t xml:space="preserve">) </w:t>
      </w:r>
      <w:proofErr w:type="spellStart"/>
      <w:r w:rsidR="005037AF" w:rsidRPr="00625B9A">
        <w:rPr>
          <w:bCs w:val="0"/>
        </w:rPr>
        <w:t>броя</w:t>
      </w:r>
      <w:proofErr w:type="spellEnd"/>
      <w:r w:rsidR="005037AF" w:rsidRPr="00625B9A">
        <w:rPr>
          <w:bCs w:val="0"/>
        </w:rPr>
        <w:t xml:space="preserve"> </w:t>
      </w:r>
      <w:proofErr w:type="spellStart"/>
      <w:r w:rsidR="005037AF" w:rsidRPr="00625B9A">
        <w:rPr>
          <w:bCs w:val="0"/>
        </w:rPr>
        <w:t>леки</w:t>
      </w:r>
      <w:proofErr w:type="spellEnd"/>
      <w:r w:rsidR="005037AF" w:rsidRPr="00625B9A">
        <w:rPr>
          <w:bCs w:val="0"/>
        </w:rPr>
        <w:t xml:space="preserve"> </w:t>
      </w:r>
      <w:proofErr w:type="spellStart"/>
      <w:r w:rsidR="005037AF" w:rsidRPr="00625B9A">
        <w:rPr>
          <w:bCs w:val="0"/>
        </w:rPr>
        <w:t>автомобили</w:t>
      </w:r>
      <w:proofErr w:type="spellEnd"/>
      <w:r w:rsidR="005037AF" w:rsidRPr="00625B9A">
        <w:rPr>
          <w:bCs w:val="0"/>
        </w:rPr>
        <w:t xml:space="preserve"> </w:t>
      </w:r>
      <w:proofErr w:type="spellStart"/>
      <w:r w:rsidR="005037AF" w:rsidRPr="00625B9A">
        <w:rPr>
          <w:bCs w:val="0"/>
        </w:rPr>
        <w:t>за</w:t>
      </w:r>
      <w:proofErr w:type="spellEnd"/>
      <w:r w:rsidR="005037AF" w:rsidRPr="00625B9A">
        <w:rPr>
          <w:bCs w:val="0"/>
        </w:rPr>
        <w:t xml:space="preserve"> </w:t>
      </w:r>
      <w:proofErr w:type="spellStart"/>
      <w:r w:rsidR="005037AF" w:rsidRPr="00625B9A">
        <w:rPr>
          <w:bCs w:val="0"/>
        </w:rPr>
        <w:t>нуждите</w:t>
      </w:r>
      <w:proofErr w:type="spellEnd"/>
      <w:r w:rsidR="005037AF" w:rsidRPr="00625B9A">
        <w:rPr>
          <w:bCs w:val="0"/>
        </w:rPr>
        <w:t xml:space="preserve"> </w:t>
      </w:r>
      <w:proofErr w:type="spellStart"/>
      <w:r w:rsidR="005037AF" w:rsidRPr="00625B9A">
        <w:rPr>
          <w:bCs w:val="0"/>
        </w:rPr>
        <w:t>на</w:t>
      </w:r>
      <w:proofErr w:type="spellEnd"/>
      <w:r w:rsidR="005037AF" w:rsidRPr="00625B9A">
        <w:rPr>
          <w:bCs w:val="0"/>
        </w:rPr>
        <w:t xml:space="preserve"> БТА</w:t>
      </w:r>
      <w:r w:rsidR="005037AF" w:rsidRPr="00625B9A">
        <w:t>”</w:t>
      </w:r>
    </w:p>
    <w:p w:rsidR="00563A10" w:rsidRPr="0048462A" w:rsidRDefault="00563A10" w:rsidP="00563A10">
      <w:pPr>
        <w:pStyle w:val="31"/>
        <w:numPr>
          <w:ilvl w:val="1"/>
          <w:numId w:val="15"/>
        </w:numPr>
        <w:shd w:val="clear" w:color="auto" w:fill="auto"/>
        <w:spacing w:before="0" w:after="0" w:line="240" w:lineRule="auto"/>
        <w:jc w:val="both"/>
        <w:rPr>
          <w:sz w:val="24"/>
          <w:szCs w:val="24"/>
          <w:lang w:val="bg-BG"/>
        </w:rPr>
      </w:pPr>
      <w:r w:rsidRPr="00BC00A2">
        <w:rPr>
          <w:b w:val="0"/>
          <w:sz w:val="24"/>
          <w:szCs w:val="24"/>
          <w:lang w:val="bg-BG"/>
        </w:rPr>
        <w:t xml:space="preserve">Правно основание: </w:t>
      </w:r>
      <w:r>
        <w:rPr>
          <w:b w:val="0"/>
          <w:sz w:val="24"/>
          <w:szCs w:val="24"/>
          <w:lang w:val="bg-BG"/>
        </w:rPr>
        <w:t>ЧАСТ 5, ГЛАВА 26</w:t>
      </w:r>
      <w:r w:rsidRPr="00BC00A2">
        <w:rPr>
          <w:b w:val="0"/>
          <w:sz w:val="24"/>
          <w:szCs w:val="24"/>
          <w:lang w:val="bg-BG"/>
        </w:rPr>
        <w:t xml:space="preserve"> от ЗОП</w:t>
      </w:r>
      <w:r>
        <w:rPr>
          <w:sz w:val="24"/>
          <w:szCs w:val="24"/>
          <w:lang w:val="bg-BG"/>
        </w:rPr>
        <w:t>.</w:t>
      </w:r>
    </w:p>
    <w:p w:rsidR="00563A10" w:rsidRPr="0048462A" w:rsidRDefault="00563A10" w:rsidP="00563A10">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val="en-US" w:eastAsia="en-US" w:bidi="ar-SA"/>
        </w:rPr>
      </w:pPr>
      <w:r>
        <w:rPr>
          <w:rStyle w:val="20"/>
        </w:rPr>
        <w:t xml:space="preserve">  </w:t>
      </w:r>
      <w:r w:rsidRPr="00BC00A2">
        <w:rPr>
          <w:rStyle w:val="20"/>
          <w:b w:val="0"/>
        </w:rPr>
        <w:t>Възложител:</w:t>
      </w:r>
      <w:r>
        <w:rPr>
          <w:rStyle w:val="20"/>
        </w:rPr>
        <w:t xml:space="preserve"> БЪЛГАРСКА ТЕЛЕГРАФНА АГЕНЦИЯ.</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Срок за изпълнение на поръчката</w:t>
      </w:r>
      <w:r w:rsidRPr="0048462A">
        <w:rPr>
          <w:rStyle w:val="20"/>
        </w:rPr>
        <w:t xml:space="preserve">: </w:t>
      </w:r>
      <w:r w:rsidR="005037AF">
        <w:rPr>
          <w:rStyle w:val="20"/>
        </w:rPr>
        <w:t>7</w:t>
      </w:r>
      <w:r w:rsidR="00F1584E">
        <w:rPr>
          <w:rStyle w:val="20"/>
        </w:rPr>
        <w:t xml:space="preserve"> (</w:t>
      </w:r>
      <w:r w:rsidR="005037AF">
        <w:rPr>
          <w:rStyle w:val="20"/>
        </w:rPr>
        <w:t>седем</w:t>
      </w:r>
      <w:r w:rsidR="00F1584E">
        <w:rPr>
          <w:rStyle w:val="20"/>
        </w:rPr>
        <w:t>) дни от сключване на договора.</w:t>
      </w:r>
      <w:r w:rsidRPr="0048462A">
        <w:rPr>
          <w:sz w:val="24"/>
          <w:szCs w:val="24"/>
        </w:rPr>
        <w:t xml:space="preserve"> </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 xml:space="preserve">Място на изпълнение на </w:t>
      </w:r>
      <w:proofErr w:type="spellStart"/>
      <w:r w:rsidRPr="00BC00A2">
        <w:rPr>
          <w:rStyle w:val="20"/>
          <w:b w:val="0"/>
        </w:rPr>
        <w:t>поръчката</w:t>
      </w:r>
      <w:r w:rsidRPr="0048462A">
        <w:rPr>
          <w:rStyle w:val="20"/>
        </w:rPr>
        <w:t>:</w:t>
      </w:r>
      <w:r w:rsidR="00F1584E">
        <w:rPr>
          <w:sz w:val="24"/>
          <w:szCs w:val="24"/>
          <w:lang w:val="bg-BG"/>
        </w:rPr>
        <w:t>гр.София</w:t>
      </w:r>
      <w:proofErr w:type="spellEnd"/>
      <w:r w:rsidR="00F1584E">
        <w:rPr>
          <w:sz w:val="24"/>
          <w:szCs w:val="24"/>
          <w:lang w:val="bg-BG"/>
        </w:rPr>
        <w:t xml:space="preserve">, </w:t>
      </w:r>
      <w:proofErr w:type="spellStart"/>
      <w:r w:rsidR="00F1584E">
        <w:rPr>
          <w:sz w:val="24"/>
          <w:szCs w:val="24"/>
          <w:lang w:val="bg-BG"/>
        </w:rPr>
        <w:t>бул</w:t>
      </w:r>
      <w:proofErr w:type="spellEnd"/>
      <w:r w:rsidR="00F1584E">
        <w:rPr>
          <w:sz w:val="24"/>
          <w:szCs w:val="24"/>
          <w:lang w:val="bg-BG"/>
        </w:rPr>
        <w:t>.“Цариградско шосе“№49 – сградата на БТА</w:t>
      </w:r>
      <w:r w:rsidRPr="0048462A">
        <w:rPr>
          <w:sz w:val="24"/>
          <w:szCs w:val="24"/>
        </w:rPr>
        <w:t>.</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Прогнозна стойност</w:t>
      </w:r>
      <w:r w:rsidRPr="0048462A">
        <w:rPr>
          <w:rStyle w:val="20"/>
        </w:rPr>
        <w:t xml:space="preserve"> </w:t>
      </w:r>
      <w:proofErr w:type="spellStart"/>
      <w:r w:rsidRPr="0048462A">
        <w:rPr>
          <w:sz w:val="24"/>
          <w:szCs w:val="24"/>
        </w:rPr>
        <w:t>за</w:t>
      </w:r>
      <w:proofErr w:type="spellEnd"/>
      <w:r w:rsidRPr="0048462A">
        <w:rPr>
          <w:sz w:val="24"/>
          <w:szCs w:val="24"/>
        </w:rPr>
        <w:t xml:space="preserve"> </w:t>
      </w:r>
      <w:proofErr w:type="spellStart"/>
      <w:r w:rsidRPr="0048462A">
        <w:rPr>
          <w:sz w:val="24"/>
          <w:szCs w:val="24"/>
        </w:rPr>
        <w:t>обхвата</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цялата</w:t>
      </w:r>
      <w:proofErr w:type="spellEnd"/>
      <w:r w:rsidRPr="0048462A">
        <w:rPr>
          <w:sz w:val="24"/>
          <w:szCs w:val="24"/>
        </w:rPr>
        <w:t xml:space="preserve"> </w:t>
      </w:r>
      <w:proofErr w:type="spellStart"/>
      <w:r w:rsidRPr="0048462A">
        <w:rPr>
          <w:sz w:val="24"/>
          <w:szCs w:val="24"/>
        </w:rPr>
        <w:t>обществена</w:t>
      </w:r>
      <w:proofErr w:type="spellEnd"/>
      <w:r w:rsidRPr="0048462A">
        <w:rPr>
          <w:sz w:val="24"/>
          <w:szCs w:val="24"/>
        </w:rPr>
        <w:t xml:space="preserve"> </w:t>
      </w:r>
      <w:proofErr w:type="spellStart"/>
      <w:r w:rsidRPr="0048462A">
        <w:rPr>
          <w:sz w:val="24"/>
          <w:szCs w:val="24"/>
        </w:rPr>
        <w:t>поръчка</w:t>
      </w:r>
      <w:proofErr w:type="spellEnd"/>
      <w:r w:rsidRPr="0048462A">
        <w:rPr>
          <w:sz w:val="24"/>
          <w:szCs w:val="24"/>
        </w:rPr>
        <w:t xml:space="preserve"> </w:t>
      </w:r>
      <w:proofErr w:type="spellStart"/>
      <w:r w:rsidRPr="0048462A">
        <w:rPr>
          <w:sz w:val="24"/>
          <w:szCs w:val="24"/>
        </w:rPr>
        <w:t>възлиза</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r>
        <w:rPr>
          <w:sz w:val="24"/>
          <w:szCs w:val="24"/>
          <w:lang w:val="bg-BG"/>
        </w:rPr>
        <w:t xml:space="preserve"> </w:t>
      </w:r>
      <w:r w:rsidR="0085684E">
        <w:rPr>
          <w:sz w:val="24"/>
          <w:szCs w:val="24"/>
        </w:rPr>
        <w:t>69 500</w:t>
      </w:r>
      <w:r w:rsidR="00F1584E">
        <w:rPr>
          <w:sz w:val="24"/>
          <w:szCs w:val="24"/>
          <w:lang w:val="bg-BG"/>
        </w:rPr>
        <w:t xml:space="preserve"> </w:t>
      </w:r>
      <w:r>
        <w:rPr>
          <w:sz w:val="24"/>
          <w:szCs w:val="24"/>
          <w:lang w:val="bg-BG"/>
        </w:rPr>
        <w:t>(</w:t>
      </w:r>
      <w:r w:rsidR="0085684E">
        <w:rPr>
          <w:sz w:val="24"/>
          <w:szCs w:val="24"/>
          <w:lang w:val="bg-BG"/>
        </w:rPr>
        <w:t>шестдесет и девет хиляди и петстотин</w:t>
      </w:r>
      <w:r>
        <w:rPr>
          <w:sz w:val="24"/>
          <w:szCs w:val="24"/>
          <w:lang w:val="bg-BG"/>
        </w:rPr>
        <w:t xml:space="preserve">) </w:t>
      </w:r>
      <w:r w:rsidRPr="0048462A">
        <w:rPr>
          <w:sz w:val="24"/>
          <w:szCs w:val="24"/>
        </w:rPr>
        <w:t>л</w:t>
      </w:r>
      <w:proofErr w:type="spellStart"/>
      <w:r>
        <w:rPr>
          <w:sz w:val="24"/>
          <w:szCs w:val="24"/>
          <w:lang w:val="bg-BG"/>
        </w:rPr>
        <w:t>ева</w:t>
      </w:r>
      <w:proofErr w:type="spellEnd"/>
      <w:r w:rsidRPr="0048462A">
        <w:rPr>
          <w:sz w:val="24"/>
          <w:szCs w:val="24"/>
        </w:rPr>
        <w:t xml:space="preserve"> </w:t>
      </w:r>
      <w:proofErr w:type="spellStart"/>
      <w:r w:rsidRPr="0048462A">
        <w:rPr>
          <w:sz w:val="24"/>
          <w:szCs w:val="24"/>
        </w:rPr>
        <w:t>без</w:t>
      </w:r>
      <w:proofErr w:type="spellEnd"/>
      <w:r w:rsidRPr="0048462A">
        <w:rPr>
          <w:sz w:val="24"/>
          <w:szCs w:val="24"/>
        </w:rPr>
        <w:t xml:space="preserve"> ДДС.</w:t>
      </w:r>
    </w:p>
    <w:p w:rsidR="00563A10" w:rsidRPr="00BC00A2" w:rsidRDefault="00563A10" w:rsidP="00563A10">
      <w:pPr>
        <w:pStyle w:val="21"/>
        <w:numPr>
          <w:ilvl w:val="1"/>
          <w:numId w:val="16"/>
        </w:numPr>
        <w:shd w:val="clear" w:color="auto" w:fill="auto"/>
        <w:tabs>
          <w:tab w:val="left" w:pos="1426"/>
        </w:tabs>
        <w:spacing w:before="0" w:line="240" w:lineRule="auto"/>
        <w:jc w:val="both"/>
        <w:rPr>
          <w:sz w:val="24"/>
          <w:szCs w:val="24"/>
        </w:rPr>
      </w:pPr>
      <w:r w:rsidRPr="00BC00A2">
        <w:rPr>
          <w:rStyle w:val="20"/>
          <w:b w:val="0"/>
        </w:rPr>
        <w:t>Срок на валидност на офертите</w:t>
      </w:r>
      <w:r w:rsidRPr="0048462A">
        <w:rPr>
          <w:rStyle w:val="20"/>
        </w:rPr>
        <w:t xml:space="preserve">: </w:t>
      </w:r>
      <w:proofErr w:type="spellStart"/>
      <w:r w:rsidRPr="0048462A">
        <w:rPr>
          <w:sz w:val="24"/>
          <w:szCs w:val="24"/>
        </w:rPr>
        <w:t>офертите</w:t>
      </w:r>
      <w:proofErr w:type="spellEnd"/>
      <w:r w:rsidRPr="0048462A">
        <w:rPr>
          <w:sz w:val="24"/>
          <w:szCs w:val="24"/>
        </w:rPr>
        <w:t xml:space="preserve"> </w:t>
      </w:r>
      <w:proofErr w:type="spellStart"/>
      <w:r w:rsidRPr="0048462A">
        <w:rPr>
          <w:sz w:val="24"/>
          <w:szCs w:val="24"/>
        </w:rPr>
        <w:t>следва</w:t>
      </w:r>
      <w:proofErr w:type="spellEnd"/>
      <w:r w:rsidRPr="0048462A">
        <w:rPr>
          <w:sz w:val="24"/>
          <w:szCs w:val="24"/>
        </w:rPr>
        <w:t xml:space="preserve"> </w:t>
      </w:r>
      <w:proofErr w:type="spellStart"/>
      <w:r w:rsidRPr="0048462A">
        <w:rPr>
          <w:sz w:val="24"/>
          <w:szCs w:val="24"/>
        </w:rPr>
        <w:t>да</w:t>
      </w:r>
      <w:proofErr w:type="spellEnd"/>
      <w:r w:rsidRPr="0048462A">
        <w:rPr>
          <w:sz w:val="24"/>
          <w:szCs w:val="24"/>
        </w:rPr>
        <w:t xml:space="preserve"> </w:t>
      </w:r>
      <w:proofErr w:type="spellStart"/>
      <w:r w:rsidRPr="0048462A">
        <w:rPr>
          <w:sz w:val="24"/>
          <w:szCs w:val="24"/>
        </w:rPr>
        <w:t>бъдат</w:t>
      </w:r>
      <w:proofErr w:type="spellEnd"/>
      <w:r w:rsidRPr="0048462A">
        <w:rPr>
          <w:sz w:val="24"/>
          <w:szCs w:val="24"/>
        </w:rPr>
        <w:t xml:space="preserve"> </w:t>
      </w:r>
      <w:proofErr w:type="spellStart"/>
      <w:r w:rsidRPr="0048462A">
        <w:rPr>
          <w:sz w:val="24"/>
          <w:szCs w:val="24"/>
        </w:rPr>
        <w:t>със</w:t>
      </w:r>
      <w:proofErr w:type="spellEnd"/>
      <w:r w:rsidRPr="0048462A">
        <w:rPr>
          <w:sz w:val="24"/>
          <w:szCs w:val="24"/>
        </w:rPr>
        <w:t xml:space="preserve"> </w:t>
      </w:r>
      <w:proofErr w:type="spellStart"/>
      <w:r w:rsidRPr="0048462A">
        <w:rPr>
          <w:sz w:val="24"/>
          <w:szCs w:val="24"/>
        </w:rPr>
        <w:t>срок</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валидност</w:t>
      </w:r>
      <w:proofErr w:type="spellEnd"/>
      <w:r>
        <w:rPr>
          <w:sz w:val="24"/>
          <w:szCs w:val="24"/>
          <w:lang w:val="bg-BG"/>
        </w:rPr>
        <w:t xml:space="preserve"> 60 </w:t>
      </w:r>
      <w:r w:rsidRPr="0048462A">
        <w:rPr>
          <w:sz w:val="24"/>
          <w:szCs w:val="24"/>
        </w:rPr>
        <w:t>(</w:t>
      </w:r>
      <w:r>
        <w:rPr>
          <w:sz w:val="24"/>
          <w:szCs w:val="24"/>
          <w:lang w:val="bg-BG"/>
        </w:rPr>
        <w:t>шестдесет</w:t>
      </w:r>
      <w:r w:rsidRPr="0048462A">
        <w:rPr>
          <w:sz w:val="24"/>
          <w:szCs w:val="24"/>
        </w:rPr>
        <w:t xml:space="preserve">) </w:t>
      </w:r>
      <w:proofErr w:type="spellStart"/>
      <w:r w:rsidRPr="0048462A">
        <w:rPr>
          <w:sz w:val="24"/>
          <w:szCs w:val="24"/>
        </w:rPr>
        <w:t>календарни</w:t>
      </w:r>
      <w:proofErr w:type="spellEnd"/>
      <w:r w:rsidRPr="0048462A">
        <w:rPr>
          <w:sz w:val="24"/>
          <w:szCs w:val="24"/>
        </w:rPr>
        <w:t xml:space="preserve"> </w:t>
      </w:r>
      <w:proofErr w:type="spellStart"/>
      <w:r w:rsidRPr="0048462A">
        <w:rPr>
          <w:sz w:val="24"/>
          <w:szCs w:val="24"/>
        </w:rPr>
        <w:t>дни</w:t>
      </w:r>
      <w:proofErr w:type="spellEnd"/>
      <w:r w:rsidRPr="0048462A">
        <w:rPr>
          <w:sz w:val="24"/>
          <w:szCs w:val="24"/>
        </w:rPr>
        <w:t xml:space="preserve">, </w:t>
      </w:r>
      <w:proofErr w:type="spellStart"/>
      <w:r w:rsidRPr="0048462A">
        <w:rPr>
          <w:sz w:val="24"/>
          <w:szCs w:val="24"/>
        </w:rPr>
        <w:t>считано</w:t>
      </w:r>
      <w:proofErr w:type="spellEnd"/>
      <w:r w:rsidRPr="0048462A">
        <w:rPr>
          <w:sz w:val="24"/>
          <w:szCs w:val="24"/>
        </w:rPr>
        <w:t xml:space="preserve"> </w:t>
      </w:r>
      <w:proofErr w:type="spellStart"/>
      <w:r w:rsidRPr="0048462A">
        <w:rPr>
          <w:sz w:val="24"/>
          <w:szCs w:val="24"/>
        </w:rPr>
        <w:t>от</w:t>
      </w:r>
      <w:proofErr w:type="spellEnd"/>
      <w:r w:rsidRPr="0048462A">
        <w:rPr>
          <w:sz w:val="24"/>
          <w:szCs w:val="24"/>
        </w:rPr>
        <w:t xml:space="preserve"> </w:t>
      </w:r>
      <w:proofErr w:type="spellStart"/>
      <w:r w:rsidRPr="0048462A">
        <w:rPr>
          <w:sz w:val="24"/>
          <w:szCs w:val="24"/>
        </w:rPr>
        <w:t>крайния</w:t>
      </w:r>
      <w:proofErr w:type="spellEnd"/>
      <w:r w:rsidRPr="0048462A">
        <w:rPr>
          <w:sz w:val="24"/>
          <w:szCs w:val="24"/>
        </w:rPr>
        <w:t xml:space="preserve"> </w:t>
      </w:r>
      <w:proofErr w:type="spellStart"/>
      <w:r w:rsidRPr="0048462A">
        <w:rPr>
          <w:sz w:val="24"/>
          <w:szCs w:val="24"/>
        </w:rPr>
        <w:t>срок</w:t>
      </w:r>
      <w:proofErr w:type="spellEnd"/>
      <w:r w:rsidRPr="0048462A">
        <w:rPr>
          <w:sz w:val="24"/>
          <w:szCs w:val="24"/>
        </w:rPr>
        <w:t xml:space="preserve"> </w:t>
      </w:r>
      <w:proofErr w:type="spellStart"/>
      <w:r w:rsidRPr="0048462A">
        <w:rPr>
          <w:sz w:val="24"/>
          <w:szCs w:val="24"/>
        </w:rPr>
        <w:t>за</w:t>
      </w:r>
      <w:proofErr w:type="spellEnd"/>
      <w:r w:rsidRPr="0048462A">
        <w:rPr>
          <w:sz w:val="24"/>
          <w:szCs w:val="24"/>
        </w:rPr>
        <w:t xml:space="preserve"> </w:t>
      </w:r>
      <w:proofErr w:type="spellStart"/>
      <w:r w:rsidRPr="0048462A">
        <w:rPr>
          <w:sz w:val="24"/>
          <w:szCs w:val="24"/>
        </w:rPr>
        <w:t>получаване</w:t>
      </w:r>
      <w:proofErr w:type="spellEnd"/>
      <w:r w:rsidRPr="0048462A">
        <w:rPr>
          <w:sz w:val="24"/>
          <w:szCs w:val="24"/>
        </w:rPr>
        <w:t xml:space="preserve"> </w:t>
      </w:r>
      <w:proofErr w:type="spellStart"/>
      <w:r w:rsidRPr="0048462A">
        <w:rPr>
          <w:sz w:val="24"/>
          <w:szCs w:val="24"/>
        </w:rPr>
        <w:t>на</w:t>
      </w:r>
      <w:proofErr w:type="spellEnd"/>
      <w:r w:rsidRPr="0048462A">
        <w:rPr>
          <w:sz w:val="24"/>
          <w:szCs w:val="24"/>
        </w:rPr>
        <w:t xml:space="preserve"> </w:t>
      </w:r>
      <w:proofErr w:type="spellStart"/>
      <w:r w:rsidRPr="0048462A">
        <w:rPr>
          <w:sz w:val="24"/>
          <w:szCs w:val="24"/>
        </w:rPr>
        <w:t>офертите</w:t>
      </w:r>
      <w:proofErr w:type="spellEnd"/>
      <w:r w:rsidRPr="0048462A">
        <w:rPr>
          <w:sz w:val="24"/>
          <w:szCs w:val="24"/>
        </w:rPr>
        <w:t>.</w:t>
      </w:r>
    </w:p>
    <w:p w:rsidR="008D7728" w:rsidRPr="008D7728"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8D7728">
        <w:rPr>
          <w:rStyle w:val="20"/>
          <w:b w:val="0"/>
          <w:color w:val="auto"/>
        </w:rPr>
        <w:t>Критерии за възлагане</w:t>
      </w:r>
      <w:r w:rsidR="006E36A1" w:rsidRPr="008D7728">
        <w:rPr>
          <w:rStyle w:val="20"/>
          <w:b w:val="0"/>
          <w:color w:val="auto"/>
        </w:rPr>
        <w:t xml:space="preserve"> </w:t>
      </w:r>
      <w:r w:rsidRPr="008D7728">
        <w:rPr>
          <w:rStyle w:val="20"/>
          <w:color w:val="auto"/>
        </w:rPr>
        <w:t>–</w:t>
      </w:r>
      <w:r w:rsidRPr="008D7728">
        <w:rPr>
          <w:sz w:val="24"/>
          <w:szCs w:val="24"/>
          <w:lang w:val="bg-BG"/>
        </w:rPr>
        <w:t xml:space="preserve"> </w:t>
      </w:r>
      <w:r w:rsidRPr="008D7728">
        <w:rPr>
          <w:b/>
          <w:i/>
          <w:sz w:val="24"/>
          <w:szCs w:val="24"/>
          <w:lang w:val="bg-BG"/>
        </w:rPr>
        <w:t>„Икономически най-изгодн</w:t>
      </w:r>
      <w:r w:rsidR="006E36A1" w:rsidRPr="008D7728">
        <w:rPr>
          <w:b/>
          <w:i/>
          <w:sz w:val="24"/>
          <w:szCs w:val="24"/>
          <w:lang w:val="bg-BG"/>
        </w:rPr>
        <w:t>а оферта</w:t>
      </w:r>
      <w:r w:rsidRPr="008D7728">
        <w:rPr>
          <w:b/>
          <w:i/>
          <w:sz w:val="24"/>
          <w:szCs w:val="24"/>
          <w:lang w:val="bg-BG"/>
        </w:rPr>
        <w:t>”</w:t>
      </w:r>
      <w:r w:rsidR="008D7728">
        <w:rPr>
          <w:b/>
          <w:i/>
          <w:sz w:val="24"/>
          <w:szCs w:val="24"/>
          <w:lang w:val="bg-BG"/>
        </w:rPr>
        <w:t>.</w:t>
      </w:r>
    </w:p>
    <w:p w:rsidR="00563A10" w:rsidRPr="008D7728"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8D7728">
        <w:rPr>
          <w:rStyle w:val="20"/>
          <w:b w:val="0"/>
        </w:rPr>
        <w:t>Срок за подаване на офертите</w:t>
      </w:r>
      <w:r>
        <w:rPr>
          <w:rStyle w:val="20"/>
        </w:rPr>
        <w:t xml:space="preserve"> –</w:t>
      </w:r>
      <w:r w:rsidR="0066000B" w:rsidRPr="008D7728">
        <w:rPr>
          <w:rStyle w:val="20"/>
          <w:lang w:val="en-US"/>
        </w:rPr>
        <w:t xml:space="preserve"> </w:t>
      </w:r>
      <w:r w:rsidR="0085684E">
        <w:rPr>
          <w:rStyle w:val="20"/>
        </w:rPr>
        <w:t>26</w:t>
      </w:r>
      <w:r w:rsidR="007E3495" w:rsidRPr="008D7728">
        <w:rPr>
          <w:rStyle w:val="20"/>
          <w:lang w:val="en-US"/>
        </w:rPr>
        <w:t>.12.2016</w:t>
      </w:r>
      <w:r w:rsidRPr="008D7728">
        <w:rPr>
          <w:sz w:val="24"/>
          <w:szCs w:val="24"/>
          <w:lang w:val="bg-BG"/>
        </w:rPr>
        <w:t>;</w:t>
      </w:r>
    </w:p>
    <w:p w:rsidR="00563A10" w:rsidRPr="00BC00A2" w:rsidRDefault="00563A10" w:rsidP="00563A10">
      <w:pPr>
        <w:pStyle w:val="21"/>
        <w:numPr>
          <w:ilvl w:val="1"/>
          <w:numId w:val="16"/>
        </w:numPr>
        <w:shd w:val="clear" w:color="auto" w:fill="auto"/>
        <w:tabs>
          <w:tab w:val="left" w:pos="1426"/>
        </w:tabs>
        <w:spacing w:before="0" w:line="240" w:lineRule="auto"/>
        <w:jc w:val="both"/>
        <w:rPr>
          <w:sz w:val="24"/>
          <w:szCs w:val="24"/>
        </w:rPr>
      </w:pPr>
      <w:r>
        <w:rPr>
          <w:sz w:val="24"/>
          <w:szCs w:val="24"/>
          <w:lang w:val="bg-BG"/>
        </w:rPr>
        <w:t xml:space="preserve">Дата и час на отваряне на офертите </w:t>
      </w:r>
      <w:r w:rsidRPr="0085684E">
        <w:rPr>
          <w:b/>
          <w:sz w:val="24"/>
          <w:szCs w:val="24"/>
          <w:lang w:val="bg-BG"/>
        </w:rPr>
        <w:t>–</w:t>
      </w:r>
      <w:r w:rsidR="007E3495" w:rsidRPr="0085684E">
        <w:rPr>
          <w:b/>
          <w:sz w:val="24"/>
          <w:szCs w:val="24"/>
        </w:rPr>
        <w:t xml:space="preserve"> </w:t>
      </w:r>
      <w:r w:rsidR="0085684E" w:rsidRPr="0085684E">
        <w:rPr>
          <w:b/>
          <w:sz w:val="24"/>
          <w:szCs w:val="24"/>
          <w:lang w:val="bg-BG"/>
        </w:rPr>
        <w:t>27</w:t>
      </w:r>
      <w:r w:rsidR="007E3495" w:rsidRPr="007E3495">
        <w:rPr>
          <w:b/>
          <w:sz w:val="24"/>
          <w:szCs w:val="24"/>
        </w:rPr>
        <w:t>.12.2016</w:t>
      </w:r>
      <w:r w:rsidR="007E3495">
        <w:rPr>
          <w:sz w:val="24"/>
          <w:szCs w:val="24"/>
        </w:rPr>
        <w:t xml:space="preserve"> </w:t>
      </w:r>
      <w:r w:rsidRPr="00982513">
        <w:rPr>
          <w:b/>
          <w:sz w:val="24"/>
          <w:szCs w:val="24"/>
          <w:lang w:val="bg-BG"/>
        </w:rPr>
        <w:t xml:space="preserve"> г., 1</w:t>
      </w:r>
      <w:r w:rsidR="004151D8">
        <w:rPr>
          <w:b/>
          <w:sz w:val="24"/>
          <w:szCs w:val="24"/>
          <w:lang w:val="bg-BG"/>
        </w:rPr>
        <w:t>1</w:t>
      </w:r>
      <w:r w:rsidRPr="00982513">
        <w:rPr>
          <w:b/>
          <w:sz w:val="24"/>
          <w:szCs w:val="24"/>
          <w:lang w:val="bg-BG"/>
        </w:rPr>
        <w:t>:00 часа</w:t>
      </w:r>
      <w:r>
        <w:rPr>
          <w:sz w:val="24"/>
          <w:szCs w:val="24"/>
          <w:lang w:val="bg-BG"/>
        </w:rPr>
        <w:t>;</w:t>
      </w:r>
    </w:p>
    <w:p w:rsidR="00563A10" w:rsidRDefault="00563A10" w:rsidP="00563A10">
      <w:pPr>
        <w:rPr>
          <w:rFonts w:eastAsia="Times New Roman"/>
        </w:rPr>
      </w:pPr>
      <w:r w:rsidRPr="00BA68AB">
        <w:rPr>
          <w:b/>
        </w:rPr>
        <w:t>БАНКОВА СМЕТКА НА ВЪЗЛОЖИТЕЛЯ:</w:t>
      </w:r>
      <w:r>
        <w:rPr>
          <w:b/>
        </w:rPr>
        <w:t xml:space="preserve"> </w:t>
      </w:r>
      <w:r w:rsidRPr="001A4506">
        <w:rPr>
          <w:rFonts w:ascii="Arial" w:eastAsia="Times New Roman" w:hAnsi="Arial" w:cs="Arial"/>
          <w:sz w:val="20"/>
          <w:szCs w:val="20"/>
        </w:rPr>
        <w:t xml:space="preserve"> </w:t>
      </w:r>
      <w:r w:rsidRPr="001A4506">
        <w:rPr>
          <w:rFonts w:ascii="Arial" w:eastAsia="Times New Roman" w:hAnsi="Arial" w:cs="Arial"/>
          <w:b/>
          <w:sz w:val="20"/>
          <w:szCs w:val="20"/>
        </w:rPr>
        <w:t>BG76 BNBG 9661 3100 1793 01</w:t>
      </w:r>
      <w:r>
        <w:rPr>
          <w:rFonts w:ascii="Arial" w:eastAsia="Times New Roman" w:hAnsi="Arial" w:cs="Arial"/>
          <w:sz w:val="20"/>
          <w:szCs w:val="20"/>
        </w:rPr>
        <w:t xml:space="preserve"> </w:t>
      </w:r>
    </w:p>
    <w:p w:rsidR="00563A10" w:rsidRPr="00BA68AB" w:rsidRDefault="00563A10" w:rsidP="00563A10">
      <w:pPr>
        <w:pStyle w:val="21"/>
        <w:shd w:val="clear" w:color="auto" w:fill="auto"/>
        <w:tabs>
          <w:tab w:val="left" w:pos="1426"/>
        </w:tabs>
        <w:spacing w:before="0" w:line="240" w:lineRule="auto"/>
        <w:ind w:left="360" w:firstLine="0"/>
        <w:jc w:val="both"/>
        <w:rPr>
          <w:b/>
          <w:sz w:val="24"/>
          <w:szCs w:val="24"/>
        </w:rPr>
      </w:pPr>
    </w:p>
    <w:p w:rsidR="00563A10" w:rsidRPr="00BA68AB" w:rsidRDefault="00563A10" w:rsidP="00563A10">
      <w:pPr>
        <w:tabs>
          <w:tab w:val="left" w:pos="1905"/>
        </w:tabs>
        <w:jc w:val="center"/>
        <w:rPr>
          <w:rFonts w:ascii="Times New Roman" w:eastAsia="Times New Roman" w:hAnsi="Times New Roman" w:cs="Times New Roman"/>
          <w:b/>
          <w:bCs/>
          <w:iCs/>
          <w:highlight w:val="yellow"/>
        </w:rPr>
      </w:pPr>
    </w:p>
    <w:p w:rsidR="00563A10" w:rsidRPr="0048462A" w:rsidRDefault="00563A10" w:rsidP="00563A10">
      <w:pPr>
        <w:pStyle w:val="ListParagraph"/>
        <w:numPr>
          <w:ilvl w:val="0"/>
          <w:numId w:val="16"/>
        </w:numPr>
        <w:tabs>
          <w:tab w:val="left" w:pos="709"/>
        </w:tabs>
        <w:jc w:val="both"/>
        <w:rPr>
          <w:rFonts w:ascii="Times New Roman" w:eastAsia="Times New Roman" w:hAnsi="Times New Roman" w:cs="Times New Roman"/>
          <w:bCs/>
          <w:lang w:val="ru-RU"/>
        </w:rPr>
      </w:pPr>
      <w:proofErr w:type="spellStart"/>
      <w:r w:rsidRPr="0048462A">
        <w:rPr>
          <w:rFonts w:ascii="Times New Roman" w:eastAsia="Times New Roman" w:hAnsi="Times New Roman" w:cs="Times New Roman"/>
          <w:bCs/>
          <w:lang w:val="ru-RU"/>
        </w:rPr>
        <w:lastRenderedPageBreak/>
        <w:t>Възложителят</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определя</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гаранция</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в размер на 5 % (пет на сто) от </w:t>
      </w:r>
      <w:proofErr w:type="spellStart"/>
      <w:r w:rsidRPr="0048462A">
        <w:rPr>
          <w:rFonts w:ascii="Times New Roman" w:eastAsia="Times New Roman" w:hAnsi="Times New Roman" w:cs="Times New Roman"/>
          <w:bCs/>
          <w:lang w:val="ru-RU"/>
        </w:rPr>
        <w:t>максимално</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допустимата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стойност</w:t>
      </w:r>
      <w:proofErr w:type="spellEnd"/>
      <w:r w:rsidRPr="0048462A">
        <w:rPr>
          <w:rFonts w:ascii="Times New Roman" w:eastAsia="Times New Roman" w:hAnsi="Times New Roman" w:cs="Times New Roman"/>
          <w:bCs/>
          <w:lang w:val="ru-RU"/>
        </w:rPr>
        <w:t xml:space="preserve"> на договора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на </w:t>
      </w:r>
      <w:proofErr w:type="spellStart"/>
      <w:r w:rsidRPr="0048462A">
        <w:rPr>
          <w:rFonts w:ascii="Times New Roman" w:eastAsia="Times New Roman" w:hAnsi="Times New Roman" w:cs="Times New Roman"/>
          <w:bCs/>
          <w:lang w:val="ru-RU"/>
        </w:rPr>
        <w:t>обществената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поръчка</w:t>
      </w:r>
      <w:proofErr w:type="spellEnd"/>
      <w:r w:rsidRPr="0048462A">
        <w:rPr>
          <w:rFonts w:ascii="Times New Roman" w:eastAsia="Times New Roman" w:hAnsi="Times New Roman" w:cs="Times New Roman"/>
          <w:bCs/>
          <w:lang w:val="ru-RU"/>
        </w:rPr>
        <w:t xml:space="preserve"> без ДДС.</w:t>
      </w:r>
    </w:p>
    <w:p w:rsidR="00563A10" w:rsidRPr="007E3495" w:rsidRDefault="00563A10" w:rsidP="00563A10">
      <w:pPr>
        <w:tabs>
          <w:tab w:val="left" w:pos="709"/>
        </w:tabs>
        <w:jc w:val="both"/>
        <w:rPr>
          <w:rFonts w:ascii="Times New Roman" w:eastAsia="Times New Roman" w:hAnsi="Times New Roman" w:cs="Times New Roman"/>
          <w:b/>
          <w:bCs/>
          <w:i/>
          <w:color w:val="auto"/>
          <w:u w:val="single"/>
          <w:lang w:val="ru-RU"/>
        </w:rPr>
      </w:pPr>
      <w:proofErr w:type="spellStart"/>
      <w:r w:rsidRPr="007E3495">
        <w:rPr>
          <w:rFonts w:ascii="Times New Roman" w:eastAsia="Times New Roman" w:hAnsi="Times New Roman" w:cs="Times New Roman"/>
          <w:b/>
          <w:bCs/>
          <w:i/>
          <w:color w:val="auto"/>
          <w:u w:val="single"/>
          <w:lang w:val="ru-RU"/>
        </w:rPr>
        <w:t>Гаранцията</w:t>
      </w:r>
      <w:proofErr w:type="spellEnd"/>
      <w:r w:rsidRPr="007E3495">
        <w:rPr>
          <w:rFonts w:ascii="Times New Roman" w:eastAsia="Times New Roman" w:hAnsi="Times New Roman" w:cs="Times New Roman"/>
          <w:b/>
          <w:bCs/>
          <w:i/>
          <w:color w:val="auto"/>
          <w:u w:val="single"/>
          <w:lang w:val="ru-RU"/>
        </w:rPr>
        <w:t xml:space="preserve"> се </w:t>
      </w:r>
      <w:proofErr w:type="spellStart"/>
      <w:r w:rsidRPr="007E3495">
        <w:rPr>
          <w:rFonts w:ascii="Times New Roman" w:eastAsia="Times New Roman" w:hAnsi="Times New Roman" w:cs="Times New Roman"/>
          <w:b/>
          <w:bCs/>
          <w:i/>
          <w:color w:val="auto"/>
          <w:u w:val="single"/>
          <w:lang w:val="ru-RU"/>
        </w:rPr>
        <w:t>предоставя</w:t>
      </w:r>
      <w:proofErr w:type="spellEnd"/>
      <w:r w:rsidRPr="007E3495">
        <w:rPr>
          <w:rFonts w:ascii="Times New Roman" w:eastAsia="Times New Roman" w:hAnsi="Times New Roman" w:cs="Times New Roman"/>
          <w:b/>
          <w:bCs/>
          <w:i/>
          <w:color w:val="auto"/>
          <w:u w:val="single"/>
          <w:lang w:val="ru-RU"/>
        </w:rPr>
        <w:t xml:space="preserve"> в </w:t>
      </w:r>
      <w:proofErr w:type="spellStart"/>
      <w:r w:rsidRPr="007E3495">
        <w:rPr>
          <w:rFonts w:ascii="Times New Roman" w:eastAsia="Times New Roman" w:hAnsi="Times New Roman" w:cs="Times New Roman"/>
          <w:b/>
          <w:bCs/>
          <w:i/>
          <w:color w:val="auto"/>
          <w:u w:val="single"/>
          <w:lang w:val="ru-RU"/>
        </w:rPr>
        <w:t>една</w:t>
      </w:r>
      <w:proofErr w:type="spellEnd"/>
      <w:r w:rsidRPr="007E3495">
        <w:rPr>
          <w:rFonts w:ascii="Times New Roman" w:eastAsia="Times New Roman" w:hAnsi="Times New Roman" w:cs="Times New Roman"/>
          <w:b/>
          <w:bCs/>
          <w:i/>
          <w:color w:val="auto"/>
          <w:u w:val="single"/>
          <w:lang w:val="ru-RU"/>
        </w:rPr>
        <w:t xml:space="preserve"> от </w:t>
      </w:r>
      <w:proofErr w:type="spellStart"/>
      <w:r w:rsidRPr="007E3495">
        <w:rPr>
          <w:rFonts w:ascii="Times New Roman" w:eastAsia="Times New Roman" w:hAnsi="Times New Roman" w:cs="Times New Roman"/>
          <w:b/>
          <w:bCs/>
          <w:i/>
          <w:color w:val="auto"/>
          <w:u w:val="single"/>
          <w:lang w:val="ru-RU"/>
        </w:rPr>
        <w:t>следните</w:t>
      </w:r>
      <w:proofErr w:type="spellEnd"/>
      <w:r w:rsidRPr="007E3495">
        <w:rPr>
          <w:rFonts w:ascii="Times New Roman" w:eastAsia="Times New Roman" w:hAnsi="Times New Roman" w:cs="Times New Roman"/>
          <w:b/>
          <w:bCs/>
          <w:i/>
          <w:color w:val="auto"/>
          <w:u w:val="single"/>
          <w:lang w:val="ru-RU"/>
        </w:rPr>
        <w:t xml:space="preserve"> </w:t>
      </w:r>
      <w:proofErr w:type="spellStart"/>
      <w:r w:rsidRPr="007E3495">
        <w:rPr>
          <w:rFonts w:ascii="Times New Roman" w:eastAsia="Times New Roman" w:hAnsi="Times New Roman" w:cs="Times New Roman"/>
          <w:b/>
          <w:bCs/>
          <w:i/>
          <w:color w:val="auto"/>
          <w:u w:val="single"/>
          <w:lang w:val="ru-RU"/>
        </w:rPr>
        <w:t>форми</w:t>
      </w:r>
      <w:proofErr w:type="spellEnd"/>
      <w:r w:rsidRPr="007E3495">
        <w:rPr>
          <w:rFonts w:ascii="Times New Roman" w:eastAsia="Times New Roman" w:hAnsi="Times New Roman" w:cs="Times New Roman"/>
          <w:b/>
          <w:bCs/>
          <w:i/>
          <w:color w:val="auto"/>
          <w:u w:val="single"/>
          <w:lang w:val="ru-RU"/>
        </w:rPr>
        <w:t xml:space="preserve">: </w:t>
      </w:r>
    </w:p>
    <w:p w:rsidR="00563A10" w:rsidRPr="004169C6" w:rsidRDefault="00563A10" w:rsidP="00563A10">
      <w:pPr>
        <w:tabs>
          <w:tab w:val="left" w:pos="709"/>
        </w:tabs>
        <w:jc w:val="both"/>
        <w:rPr>
          <w:rFonts w:ascii="Times New Roman" w:eastAsia="Times New Roman" w:hAnsi="Times New Roman" w:cs="Times New Roman"/>
          <w:b/>
          <w:bCs/>
          <w:i/>
          <w:u w:val="single"/>
          <w:lang w:val="ru-RU"/>
        </w:rPr>
      </w:pPr>
    </w:p>
    <w:p w:rsidR="00563A10" w:rsidRPr="00A34F8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r>
        <w:rPr>
          <w:rFonts w:ascii="Times New Roman" w:eastAsia="Times New Roman" w:hAnsi="Times New Roman" w:cs="Times New Roman"/>
          <w:bCs/>
          <w:u w:val="single"/>
          <w:lang w:val="ru-RU"/>
        </w:rPr>
        <w:t xml:space="preserve"> </w:t>
      </w:r>
      <w:proofErr w:type="spellStart"/>
      <w:r w:rsidRPr="00A34F8C">
        <w:rPr>
          <w:rFonts w:ascii="Times New Roman" w:eastAsia="Times New Roman" w:hAnsi="Times New Roman" w:cs="Times New Roman"/>
          <w:bCs/>
          <w:u w:val="single"/>
          <w:lang w:val="ru-RU"/>
        </w:rPr>
        <w:t>парична</w:t>
      </w:r>
      <w:proofErr w:type="spellEnd"/>
      <w:r w:rsidRPr="00A34F8C">
        <w:rPr>
          <w:rFonts w:ascii="Times New Roman" w:eastAsia="Times New Roman" w:hAnsi="Times New Roman" w:cs="Times New Roman"/>
          <w:bCs/>
          <w:u w:val="single"/>
          <w:lang w:val="ru-RU"/>
        </w:rPr>
        <w:t xml:space="preserve"> сума</w:t>
      </w:r>
      <w:r w:rsidRPr="00A34F8C">
        <w:rPr>
          <w:rFonts w:ascii="Times New Roman" w:eastAsia="Times New Roman" w:hAnsi="Times New Roman" w:cs="Times New Roman"/>
          <w:bCs/>
          <w:lang w:val="ru-RU"/>
        </w:rPr>
        <w:t xml:space="preserve">, внесена по </w:t>
      </w:r>
      <w:proofErr w:type="spellStart"/>
      <w:r w:rsidRPr="00A34F8C">
        <w:rPr>
          <w:rFonts w:ascii="Times New Roman" w:eastAsia="Times New Roman" w:hAnsi="Times New Roman" w:cs="Times New Roman"/>
          <w:bCs/>
          <w:lang w:val="ru-RU"/>
        </w:rPr>
        <w:t>банкова</w:t>
      </w:r>
      <w:proofErr w:type="spellEnd"/>
      <w:r w:rsidRPr="00A34F8C">
        <w:rPr>
          <w:rFonts w:ascii="Times New Roman" w:eastAsia="Times New Roman" w:hAnsi="Times New Roman" w:cs="Times New Roman"/>
          <w:bCs/>
          <w:lang w:val="ru-RU"/>
        </w:rPr>
        <w:t xml:space="preserve"> сметка на БТА .......................................................................................................................</w:t>
      </w:r>
    </w:p>
    <w:p w:rsidR="00563A10" w:rsidRPr="0048462A" w:rsidRDefault="00563A10" w:rsidP="00563A10">
      <w:pPr>
        <w:widowControl/>
        <w:tabs>
          <w:tab w:val="left" w:pos="709"/>
        </w:tabs>
        <w:spacing w:after="200" w:line="276" w:lineRule="auto"/>
        <w:ind w:left="1065"/>
        <w:jc w:val="both"/>
        <w:rPr>
          <w:rFonts w:ascii="Times New Roman" w:eastAsia="Times New Roman" w:hAnsi="Times New Roman" w:cs="Times New Roman"/>
          <w:b/>
          <w:bCs/>
          <w:lang w:val="ru-RU"/>
        </w:rPr>
      </w:pPr>
      <w:r w:rsidRPr="0048462A">
        <w:rPr>
          <w:rFonts w:ascii="Times New Roman" w:eastAsia="Times New Roman" w:hAnsi="Times New Roman" w:cs="Times New Roman"/>
          <w:b/>
          <w:bCs/>
          <w:lang w:val="ru-RU"/>
        </w:rPr>
        <w:t>или</w:t>
      </w:r>
    </w:p>
    <w:p w:rsidR="00563A10" w:rsidRDefault="00563A10" w:rsidP="00563A10">
      <w:pPr>
        <w:widowControl/>
        <w:tabs>
          <w:tab w:val="left" w:pos="709"/>
        </w:tabs>
        <w:spacing w:after="200" w:line="276" w:lineRule="auto"/>
        <w:ind w:left="1065"/>
        <w:jc w:val="both"/>
        <w:rPr>
          <w:rFonts w:ascii="Times New Roman" w:eastAsia="Times New Roman" w:hAnsi="Times New Roman" w:cs="Times New Roman"/>
          <w:bCs/>
          <w:u w:val="single"/>
          <w:lang w:val="ru-RU"/>
        </w:rPr>
      </w:pPr>
    </w:p>
    <w:p w:rsidR="00563A10" w:rsidRPr="00A34F8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proofErr w:type="spellStart"/>
      <w:r w:rsidRPr="00A34F8C">
        <w:rPr>
          <w:rFonts w:ascii="Times New Roman" w:eastAsia="Times New Roman" w:hAnsi="Times New Roman" w:cs="Times New Roman"/>
          <w:bCs/>
          <w:u w:val="single"/>
          <w:lang w:val="ru-RU"/>
        </w:rPr>
        <w:t>банкова</w:t>
      </w:r>
      <w:proofErr w:type="spellEnd"/>
      <w:r w:rsidRPr="00A34F8C">
        <w:rPr>
          <w:rFonts w:ascii="Times New Roman" w:eastAsia="Times New Roman" w:hAnsi="Times New Roman" w:cs="Times New Roman"/>
          <w:bCs/>
          <w:u w:val="single"/>
          <w:lang w:val="ru-RU"/>
        </w:rPr>
        <w:t xml:space="preserve"> </w:t>
      </w:r>
      <w:proofErr w:type="spellStart"/>
      <w:r w:rsidRPr="00A34F8C">
        <w:rPr>
          <w:rFonts w:ascii="Times New Roman" w:eastAsia="Times New Roman" w:hAnsi="Times New Roman" w:cs="Times New Roman"/>
          <w:bCs/>
          <w:u w:val="single"/>
          <w:lang w:val="ru-RU"/>
        </w:rPr>
        <w:t>гаранция</w:t>
      </w:r>
      <w:proofErr w:type="spellEnd"/>
      <w:r w:rsidRPr="00A34F8C">
        <w:rPr>
          <w:rFonts w:ascii="Times New Roman" w:eastAsia="Times New Roman" w:hAnsi="Times New Roman" w:cs="Times New Roman"/>
          <w:bCs/>
          <w:lang w:val="ru-RU"/>
        </w:rPr>
        <w:t xml:space="preserve"> – </w:t>
      </w:r>
      <w:r w:rsidRPr="00A34F8C">
        <w:rPr>
          <w:rFonts w:ascii="Times New Roman" w:eastAsia="Times New Roman" w:hAnsi="Times New Roman" w:cs="Times New Roman"/>
        </w:rP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sidRPr="00A34F8C">
        <w:rPr>
          <w:rFonts w:ascii="Times New Roman" w:eastAsia="Times New Roman" w:hAnsi="Times New Roman" w:cs="Times New Roman"/>
          <w:lang w:val="ru-RU"/>
        </w:rPr>
        <w:t>п</w:t>
      </w:r>
      <w:proofErr w:type="spellStart"/>
      <w:r w:rsidRPr="00A34F8C">
        <w:rPr>
          <w:rFonts w:ascii="Times New Roman" w:eastAsia="Times New Roman" w:hAnsi="Times New Roman" w:cs="Times New Roman"/>
        </w:rPr>
        <w:t>риложение</w:t>
      </w:r>
      <w:proofErr w:type="spellEnd"/>
      <w:r w:rsidRPr="00A34F8C">
        <w:rPr>
          <w:rFonts w:ascii="Times New Roman" w:eastAsia="Times New Roman" w:hAnsi="Times New Roman" w:cs="Times New Roman"/>
        </w:rPr>
        <w:t xml:space="preserve"> към документацията</w:t>
      </w:r>
      <w:r w:rsidRPr="00A34F8C">
        <w:rPr>
          <w:rFonts w:ascii="Times New Roman" w:eastAsia="Times New Roman" w:hAnsi="Times New Roman" w:cs="Times New Roman"/>
          <w:b/>
          <w:lang w:val="ru-RU"/>
        </w:rPr>
        <w:t xml:space="preserve"> </w:t>
      </w:r>
      <w:r w:rsidRPr="00A34F8C">
        <w:rPr>
          <w:rFonts w:ascii="Times New Roman" w:eastAsia="Times New Roman" w:hAnsi="Times New Roman" w:cs="Times New Roman"/>
          <w:lang w:val="ru-RU"/>
        </w:rPr>
        <w:t xml:space="preserve">или по образец на </w:t>
      </w:r>
      <w:proofErr w:type="spellStart"/>
      <w:r w:rsidRPr="00A34F8C">
        <w:rPr>
          <w:rFonts w:ascii="Times New Roman" w:eastAsia="Times New Roman" w:hAnsi="Times New Roman" w:cs="Times New Roman"/>
          <w:lang w:val="ru-RU"/>
        </w:rPr>
        <w:t>банката</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издател</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ако</w:t>
      </w:r>
      <w:proofErr w:type="spellEnd"/>
      <w:r w:rsidRPr="00A34F8C">
        <w:rPr>
          <w:rFonts w:ascii="Times New Roman" w:eastAsia="Times New Roman" w:hAnsi="Times New Roman" w:cs="Times New Roman"/>
          <w:lang w:val="ru-RU"/>
        </w:rPr>
        <w:t xml:space="preserve"> в </w:t>
      </w:r>
      <w:proofErr w:type="spellStart"/>
      <w:r w:rsidRPr="00A34F8C">
        <w:rPr>
          <w:rFonts w:ascii="Times New Roman" w:eastAsia="Times New Roman" w:hAnsi="Times New Roman" w:cs="Times New Roman"/>
          <w:lang w:val="ru-RU"/>
        </w:rPr>
        <w:t>нея</w:t>
      </w:r>
      <w:proofErr w:type="spellEnd"/>
      <w:r w:rsidRPr="00A34F8C">
        <w:rPr>
          <w:rFonts w:ascii="Times New Roman" w:eastAsia="Times New Roman" w:hAnsi="Times New Roman" w:cs="Times New Roman"/>
          <w:lang w:val="ru-RU"/>
        </w:rPr>
        <w:t xml:space="preserve"> се </w:t>
      </w:r>
      <w:proofErr w:type="spellStart"/>
      <w:r w:rsidRPr="00A34F8C">
        <w:rPr>
          <w:rFonts w:ascii="Times New Roman" w:eastAsia="Times New Roman" w:hAnsi="Times New Roman" w:cs="Times New Roman"/>
          <w:lang w:val="ru-RU"/>
        </w:rPr>
        <w:t>съдържат</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условията</w:t>
      </w:r>
      <w:proofErr w:type="spellEnd"/>
      <w:r w:rsidRPr="00A34F8C">
        <w:rPr>
          <w:rFonts w:ascii="Times New Roman" w:eastAsia="Times New Roman" w:hAnsi="Times New Roman" w:cs="Times New Roman"/>
          <w:lang w:val="ru-RU"/>
        </w:rPr>
        <w:t xml:space="preserve">, </w:t>
      </w:r>
      <w:proofErr w:type="spellStart"/>
      <w:r w:rsidRPr="00A34F8C">
        <w:rPr>
          <w:rFonts w:ascii="Times New Roman" w:eastAsia="Times New Roman" w:hAnsi="Times New Roman" w:cs="Times New Roman"/>
          <w:lang w:val="ru-RU"/>
        </w:rPr>
        <w:t>разписани</w:t>
      </w:r>
      <w:proofErr w:type="spellEnd"/>
      <w:r w:rsidRPr="00A34F8C">
        <w:rPr>
          <w:rFonts w:ascii="Times New Roman" w:eastAsia="Times New Roman" w:hAnsi="Times New Roman" w:cs="Times New Roman"/>
          <w:lang w:val="ru-RU"/>
        </w:rPr>
        <w:t xml:space="preserve"> в </w:t>
      </w:r>
      <w:proofErr w:type="spellStart"/>
      <w:r w:rsidRPr="00A34F8C">
        <w:rPr>
          <w:rFonts w:ascii="Times New Roman" w:eastAsia="Times New Roman" w:hAnsi="Times New Roman" w:cs="Times New Roman"/>
          <w:lang w:val="ru-RU"/>
        </w:rPr>
        <w:t>образеца</w:t>
      </w:r>
      <w:proofErr w:type="spellEnd"/>
      <w:r w:rsidRPr="00A34F8C">
        <w:rPr>
          <w:rFonts w:ascii="Times New Roman" w:eastAsia="Times New Roman" w:hAnsi="Times New Roman" w:cs="Times New Roman"/>
          <w:lang w:val="ru-RU"/>
        </w:rPr>
        <w:t xml:space="preserve"> на </w:t>
      </w:r>
      <w:proofErr w:type="spellStart"/>
      <w:r w:rsidRPr="00A34F8C">
        <w:rPr>
          <w:rFonts w:ascii="Times New Roman" w:eastAsia="Times New Roman" w:hAnsi="Times New Roman" w:cs="Times New Roman"/>
          <w:lang w:val="ru-RU"/>
        </w:rPr>
        <w:t>настоящата</w:t>
      </w:r>
      <w:proofErr w:type="spellEnd"/>
      <w:r w:rsidRPr="00A34F8C">
        <w:rPr>
          <w:rFonts w:ascii="Times New Roman" w:eastAsia="Times New Roman" w:hAnsi="Times New Roman" w:cs="Times New Roman"/>
          <w:lang w:val="ru-RU"/>
        </w:rPr>
        <w:t xml:space="preserve"> документация</w:t>
      </w:r>
      <w:r w:rsidRPr="00A34F8C">
        <w:rPr>
          <w:rFonts w:ascii="Times New Roman" w:eastAsia="Times New Roman" w:hAnsi="Times New Roman" w:cs="Times New Roman"/>
        </w:rPr>
        <w:t>. Банковата гаранция следва да бъде попълнена на български език или в</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превод,</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 xml:space="preserve">в случай че е издадена от чуждестранна банка. Валидността на банковата гаранция за изпълнение трябва да е в рамките на </w:t>
      </w:r>
      <w:r w:rsidR="00F1584E">
        <w:rPr>
          <w:rFonts w:ascii="Times New Roman" w:eastAsia="Times New Roman" w:hAnsi="Times New Roman" w:cs="Times New Roman"/>
        </w:rPr>
        <w:t>3</w:t>
      </w:r>
      <w:r w:rsidRPr="00A34F8C">
        <w:rPr>
          <w:rFonts w:ascii="Times New Roman" w:eastAsia="Times New Roman" w:hAnsi="Times New Roman" w:cs="Times New Roman"/>
        </w:rPr>
        <w:t>0 календарни дни след изтичане срока на договора.</w:t>
      </w:r>
      <w:r w:rsidRPr="00A34F8C">
        <w:rPr>
          <w:rFonts w:ascii="Times New Roman" w:hAnsi="Times New Roman" w:cs="Times New Roman"/>
          <w:shd w:val="clear" w:color="auto" w:fill="FFFFFF"/>
        </w:rPr>
        <w:t xml:space="preserve"> Под </w:t>
      </w:r>
      <w:r w:rsidRPr="00A34F8C">
        <w:rPr>
          <w:rFonts w:ascii="Times New Roman" w:hAnsi="Times New Roman" w:cs="Times New Roman"/>
          <w:b/>
          <w:shd w:val="clear" w:color="auto" w:fill="FFFFFF"/>
        </w:rPr>
        <w:t>„срок на договора“</w:t>
      </w:r>
      <w:r w:rsidRPr="00A34F8C">
        <w:rPr>
          <w:rFonts w:ascii="Times New Roman" w:hAnsi="Times New Roman" w:cs="Times New Roman"/>
          <w:shd w:val="clear" w:color="auto" w:fill="FFFFFF"/>
        </w:rPr>
        <w:t xml:space="preserve"> се разбира срокът на изпълнение на услугата, срокът за приемането ѝ и срокът за извършване на плащанията. </w:t>
      </w:r>
      <w:r w:rsidRPr="00A34F8C">
        <w:rPr>
          <w:rFonts w:ascii="Times New Roman" w:hAnsi="Times New Roman" w:cs="Times New Roman"/>
        </w:rPr>
        <w:t>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w:t>
      </w:r>
      <w:r w:rsidRPr="00A34F8C">
        <w:rPr>
          <w:rFonts w:ascii="Times New Roman" w:hAnsi="Times New Roman" w:cs="Times New Roman"/>
          <w:noProof/>
        </w:rPr>
        <w:t>.</w:t>
      </w:r>
    </w:p>
    <w:p w:rsidR="00563A10" w:rsidRPr="0048462A" w:rsidRDefault="00563A10" w:rsidP="00563A1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proofErr w:type="spellStart"/>
      <w:r w:rsidRPr="0048462A">
        <w:rPr>
          <w:rFonts w:ascii="Times New Roman" w:eastAsia="Times New Roman" w:hAnsi="Times New Roman" w:cs="Times New Roman"/>
          <w:bCs/>
          <w:lang w:val="ru-RU"/>
        </w:rPr>
        <w:t>Участникът</w:t>
      </w:r>
      <w:proofErr w:type="spellEnd"/>
      <w:r w:rsidRPr="0048462A">
        <w:rPr>
          <w:rFonts w:ascii="Times New Roman" w:eastAsia="Times New Roman" w:hAnsi="Times New Roman" w:cs="Times New Roman"/>
          <w:bCs/>
          <w:lang w:val="ru-RU"/>
        </w:rPr>
        <w:t xml:space="preserve">, определен за </w:t>
      </w:r>
      <w:proofErr w:type="spellStart"/>
      <w:r w:rsidRPr="0048462A">
        <w:rPr>
          <w:rFonts w:ascii="Times New Roman" w:eastAsia="Times New Roman" w:hAnsi="Times New Roman" w:cs="Times New Roman"/>
          <w:bCs/>
          <w:lang w:val="ru-RU"/>
        </w:rPr>
        <w:t>изпълнител</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избира</w:t>
      </w:r>
      <w:proofErr w:type="spellEnd"/>
      <w:r w:rsidRPr="0048462A">
        <w:rPr>
          <w:rFonts w:ascii="Times New Roman" w:eastAsia="Times New Roman" w:hAnsi="Times New Roman" w:cs="Times New Roman"/>
          <w:bCs/>
          <w:lang w:val="ru-RU"/>
        </w:rPr>
        <w:t xml:space="preserve"> сам формата на </w:t>
      </w:r>
      <w:proofErr w:type="spellStart"/>
      <w:r w:rsidRPr="0048462A">
        <w:rPr>
          <w:rFonts w:ascii="Times New Roman" w:eastAsia="Times New Roman" w:hAnsi="Times New Roman" w:cs="Times New Roman"/>
          <w:bCs/>
          <w:lang w:val="ru-RU"/>
        </w:rPr>
        <w:t>гаранцията</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w:t>
      </w:r>
    </w:p>
    <w:p w:rsidR="00563A10" w:rsidRPr="0048462A" w:rsidRDefault="00563A10" w:rsidP="00563A10">
      <w:pPr>
        <w:tabs>
          <w:tab w:val="left" w:pos="709"/>
        </w:tabs>
        <w:jc w:val="both"/>
        <w:rPr>
          <w:rFonts w:ascii="Times New Roman" w:eastAsia="Times New Roman" w:hAnsi="Times New Roman" w:cs="Times New Roman"/>
          <w:lang w:val="ru-RU"/>
        </w:rPr>
      </w:pPr>
      <w:r w:rsidRPr="0048462A">
        <w:rPr>
          <w:rFonts w:ascii="Times New Roman" w:eastAsia="Times New Roman" w:hAnsi="Times New Roman" w:cs="Times New Roman"/>
          <w:b/>
        </w:rPr>
        <w:tab/>
      </w:r>
      <w:proofErr w:type="spellStart"/>
      <w:r w:rsidRPr="0048462A">
        <w:rPr>
          <w:rFonts w:ascii="Times New Roman" w:eastAsia="Times New Roman" w:hAnsi="Times New Roman" w:cs="Times New Roman"/>
          <w:lang w:val="ru-RU"/>
        </w:rPr>
        <w:t>Гаранцията</w:t>
      </w:r>
      <w:proofErr w:type="spellEnd"/>
      <w:r w:rsidRPr="0048462A">
        <w:rPr>
          <w:rFonts w:ascii="Times New Roman" w:eastAsia="Times New Roman" w:hAnsi="Times New Roman" w:cs="Times New Roman"/>
          <w:lang w:val="ru-RU"/>
        </w:rPr>
        <w:t xml:space="preserve"> за </w:t>
      </w:r>
      <w:proofErr w:type="spellStart"/>
      <w:r w:rsidRPr="0048462A">
        <w:rPr>
          <w:rFonts w:ascii="Times New Roman" w:eastAsia="Times New Roman" w:hAnsi="Times New Roman" w:cs="Times New Roman"/>
          <w:lang w:val="ru-RU"/>
        </w:rPr>
        <w:t>изпълнение</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трябва</w:t>
      </w:r>
      <w:proofErr w:type="spellEnd"/>
      <w:r w:rsidRPr="0048462A">
        <w:rPr>
          <w:rFonts w:ascii="Times New Roman" w:eastAsia="Times New Roman" w:hAnsi="Times New Roman" w:cs="Times New Roman"/>
          <w:lang w:val="ru-RU"/>
        </w:rPr>
        <w:t xml:space="preserve"> да е </w:t>
      </w:r>
      <w:proofErr w:type="spellStart"/>
      <w:r w:rsidRPr="0048462A">
        <w:rPr>
          <w:rFonts w:ascii="Times New Roman" w:eastAsia="Times New Roman" w:hAnsi="Times New Roman" w:cs="Times New Roman"/>
          <w:lang w:val="ru-RU"/>
        </w:rPr>
        <w:t>представена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към</w:t>
      </w:r>
      <w:proofErr w:type="spellEnd"/>
      <w:r w:rsidRPr="0048462A">
        <w:rPr>
          <w:rFonts w:ascii="Times New Roman" w:eastAsia="Times New Roman" w:hAnsi="Times New Roman" w:cs="Times New Roman"/>
          <w:lang w:val="ru-RU"/>
        </w:rPr>
        <w:t xml:space="preserve"> момента на </w:t>
      </w:r>
      <w:proofErr w:type="spellStart"/>
      <w:r w:rsidRPr="0048462A">
        <w:rPr>
          <w:rFonts w:ascii="Times New Roman" w:eastAsia="Times New Roman" w:hAnsi="Times New Roman" w:cs="Times New Roman"/>
          <w:lang w:val="ru-RU"/>
        </w:rPr>
        <w:t>подписване</w:t>
      </w:r>
      <w:proofErr w:type="spellEnd"/>
      <w:r w:rsidRPr="0048462A">
        <w:rPr>
          <w:rFonts w:ascii="Times New Roman" w:eastAsia="Times New Roman" w:hAnsi="Times New Roman" w:cs="Times New Roman"/>
          <w:lang w:val="ru-RU"/>
        </w:rPr>
        <w:t xml:space="preserve"> на договора за </w:t>
      </w:r>
      <w:proofErr w:type="spellStart"/>
      <w:r w:rsidRPr="0048462A">
        <w:rPr>
          <w:rFonts w:ascii="Times New Roman" w:eastAsia="Times New Roman" w:hAnsi="Times New Roman" w:cs="Times New Roman"/>
          <w:lang w:val="ru-RU"/>
        </w:rPr>
        <w:t>обществена</w:t>
      </w:r>
      <w:proofErr w:type="spellEnd"/>
      <w:r w:rsidRPr="0048462A">
        <w:rPr>
          <w:rFonts w:ascii="Times New Roman" w:eastAsia="Times New Roman" w:hAnsi="Times New Roman" w:cs="Times New Roman"/>
          <w:lang w:val="ru-RU"/>
        </w:rPr>
        <w:t xml:space="preserve"> </w:t>
      </w:r>
      <w:proofErr w:type="spellStart"/>
      <w:r w:rsidRPr="0048462A">
        <w:rPr>
          <w:rFonts w:ascii="Times New Roman" w:eastAsia="Times New Roman" w:hAnsi="Times New Roman" w:cs="Times New Roman"/>
          <w:lang w:val="ru-RU"/>
        </w:rPr>
        <w:t>поръчка</w:t>
      </w:r>
      <w:proofErr w:type="spellEnd"/>
      <w:r w:rsidRPr="0048462A">
        <w:rPr>
          <w:rFonts w:ascii="Times New Roman" w:eastAsia="Times New Roman" w:hAnsi="Times New Roman" w:cs="Times New Roman"/>
          <w:lang w:val="ru-RU"/>
        </w:rPr>
        <w:t xml:space="preserve">.  </w:t>
      </w:r>
    </w:p>
    <w:p w:rsidR="00563A10" w:rsidRPr="0048462A" w:rsidRDefault="00563A10" w:rsidP="00563A1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proofErr w:type="spellStart"/>
      <w:r w:rsidRPr="0048462A">
        <w:rPr>
          <w:rFonts w:ascii="Times New Roman" w:eastAsia="Times New Roman" w:hAnsi="Times New Roman" w:cs="Times New Roman"/>
          <w:bCs/>
          <w:lang w:val="ru-RU"/>
        </w:rPr>
        <w:t>Условията</w:t>
      </w:r>
      <w:proofErr w:type="spellEnd"/>
      <w:r w:rsidRPr="0048462A">
        <w:rPr>
          <w:rFonts w:ascii="Times New Roman" w:eastAsia="Times New Roman" w:hAnsi="Times New Roman" w:cs="Times New Roman"/>
          <w:bCs/>
          <w:lang w:val="ru-RU"/>
        </w:rPr>
        <w:t xml:space="preserve"> и </w:t>
      </w:r>
      <w:proofErr w:type="spellStart"/>
      <w:r w:rsidRPr="0048462A">
        <w:rPr>
          <w:rFonts w:ascii="Times New Roman" w:eastAsia="Times New Roman" w:hAnsi="Times New Roman" w:cs="Times New Roman"/>
          <w:bCs/>
          <w:lang w:val="ru-RU"/>
        </w:rPr>
        <w:t>сроковете</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задържане</w:t>
      </w:r>
      <w:proofErr w:type="spellEnd"/>
      <w:r w:rsidRPr="0048462A">
        <w:rPr>
          <w:rFonts w:ascii="Times New Roman" w:eastAsia="Times New Roman" w:hAnsi="Times New Roman" w:cs="Times New Roman"/>
          <w:bCs/>
          <w:lang w:val="ru-RU"/>
        </w:rPr>
        <w:t xml:space="preserve"> или </w:t>
      </w:r>
      <w:proofErr w:type="spellStart"/>
      <w:r w:rsidRPr="0048462A">
        <w:rPr>
          <w:rFonts w:ascii="Times New Roman" w:eastAsia="Times New Roman" w:hAnsi="Times New Roman" w:cs="Times New Roman"/>
          <w:bCs/>
          <w:lang w:val="ru-RU"/>
        </w:rPr>
        <w:t>освобождаване</w:t>
      </w:r>
      <w:proofErr w:type="spellEnd"/>
      <w:r w:rsidRPr="0048462A">
        <w:rPr>
          <w:rFonts w:ascii="Times New Roman" w:eastAsia="Times New Roman" w:hAnsi="Times New Roman" w:cs="Times New Roman"/>
          <w:bCs/>
          <w:lang w:val="ru-RU"/>
        </w:rPr>
        <w:t xml:space="preserve"> на </w:t>
      </w:r>
      <w:proofErr w:type="spellStart"/>
      <w:r w:rsidRPr="0048462A">
        <w:rPr>
          <w:rFonts w:ascii="Times New Roman" w:eastAsia="Times New Roman" w:hAnsi="Times New Roman" w:cs="Times New Roman"/>
          <w:bCs/>
          <w:lang w:val="ru-RU"/>
        </w:rPr>
        <w:t>гаранцията</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се </w:t>
      </w:r>
      <w:proofErr w:type="spellStart"/>
      <w:r w:rsidRPr="0048462A">
        <w:rPr>
          <w:rFonts w:ascii="Times New Roman" w:eastAsia="Times New Roman" w:hAnsi="Times New Roman" w:cs="Times New Roman"/>
          <w:bCs/>
          <w:lang w:val="ru-RU"/>
        </w:rPr>
        <w:t>уреждат</w:t>
      </w:r>
      <w:proofErr w:type="spellEnd"/>
      <w:r w:rsidRPr="0048462A">
        <w:rPr>
          <w:rFonts w:ascii="Times New Roman" w:eastAsia="Times New Roman" w:hAnsi="Times New Roman" w:cs="Times New Roman"/>
          <w:bCs/>
          <w:lang w:val="ru-RU"/>
        </w:rPr>
        <w:t xml:space="preserve"> в договора за </w:t>
      </w:r>
      <w:proofErr w:type="spellStart"/>
      <w:r w:rsidRPr="0048462A">
        <w:rPr>
          <w:rFonts w:ascii="Times New Roman" w:eastAsia="Times New Roman" w:hAnsi="Times New Roman" w:cs="Times New Roman"/>
          <w:bCs/>
          <w:lang w:val="ru-RU"/>
        </w:rPr>
        <w:t>обществена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поръчка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Възложителят</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освобождава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гаранцията</w:t>
      </w:r>
      <w:proofErr w:type="spellEnd"/>
      <w:r w:rsidRPr="0048462A">
        <w:rPr>
          <w:rFonts w:ascii="Times New Roman" w:eastAsia="Times New Roman" w:hAnsi="Times New Roman" w:cs="Times New Roman"/>
          <w:bCs/>
          <w:lang w:val="ru-RU"/>
        </w:rPr>
        <w:t xml:space="preserve"> за </w:t>
      </w:r>
      <w:proofErr w:type="spellStart"/>
      <w:r w:rsidRPr="0048462A">
        <w:rPr>
          <w:rFonts w:ascii="Times New Roman" w:eastAsia="Times New Roman" w:hAnsi="Times New Roman" w:cs="Times New Roman"/>
          <w:bCs/>
          <w:lang w:val="ru-RU"/>
        </w:rPr>
        <w:t>изпълнение</w:t>
      </w:r>
      <w:proofErr w:type="spellEnd"/>
      <w:r w:rsidRPr="0048462A">
        <w:rPr>
          <w:rFonts w:ascii="Times New Roman" w:eastAsia="Times New Roman" w:hAnsi="Times New Roman" w:cs="Times New Roman"/>
          <w:bCs/>
          <w:lang w:val="ru-RU"/>
        </w:rPr>
        <w:t xml:space="preserve">, без да </w:t>
      </w:r>
      <w:proofErr w:type="spellStart"/>
      <w:r w:rsidRPr="0048462A">
        <w:rPr>
          <w:rFonts w:ascii="Times New Roman" w:eastAsia="Times New Roman" w:hAnsi="Times New Roman" w:cs="Times New Roman"/>
          <w:bCs/>
          <w:lang w:val="ru-RU"/>
        </w:rPr>
        <w:t>дължи</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лихви</w:t>
      </w:r>
      <w:proofErr w:type="spellEnd"/>
      <w:r w:rsidRPr="0048462A">
        <w:rPr>
          <w:rFonts w:ascii="Times New Roman" w:eastAsia="Times New Roman" w:hAnsi="Times New Roman" w:cs="Times New Roman"/>
          <w:bCs/>
          <w:lang w:val="ru-RU"/>
        </w:rPr>
        <w:t xml:space="preserve"> за периода, </w:t>
      </w:r>
      <w:proofErr w:type="spellStart"/>
      <w:r w:rsidRPr="0048462A">
        <w:rPr>
          <w:rFonts w:ascii="Times New Roman" w:eastAsia="Times New Roman" w:hAnsi="Times New Roman" w:cs="Times New Roman"/>
          <w:bCs/>
          <w:lang w:val="ru-RU"/>
        </w:rPr>
        <w:t>през</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който</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средствата</w:t>
      </w:r>
      <w:proofErr w:type="spellEnd"/>
      <w:r w:rsidRPr="0048462A">
        <w:rPr>
          <w:rFonts w:ascii="Times New Roman" w:eastAsia="Times New Roman" w:hAnsi="Times New Roman" w:cs="Times New Roman"/>
          <w:bCs/>
          <w:lang w:val="ru-RU"/>
        </w:rPr>
        <w:t xml:space="preserve"> законно </w:t>
      </w:r>
      <w:proofErr w:type="spellStart"/>
      <w:r w:rsidRPr="0048462A">
        <w:rPr>
          <w:rFonts w:ascii="Times New Roman" w:eastAsia="Times New Roman" w:hAnsi="Times New Roman" w:cs="Times New Roman"/>
          <w:bCs/>
          <w:lang w:val="ru-RU"/>
        </w:rPr>
        <w:t>са</w:t>
      </w:r>
      <w:proofErr w:type="spellEnd"/>
      <w:r w:rsidRPr="0048462A">
        <w:rPr>
          <w:rFonts w:ascii="Times New Roman" w:eastAsia="Times New Roman" w:hAnsi="Times New Roman" w:cs="Times New Roman"/>
          <w:bCs/>
          <w:lang w:val="ru-RU"/>
        </w:rPr>
        <w:t xml:space="preserve"> </w:t>
      </w:r>
      <w:proofErr w:type="spellStart"/>
      <w:r w:rsidRPr="0048462A">
        <w:rPr>
          <w:rFonts w:ascii="Times New Roman" w:eastAsia="Times New Roman" w:hAnsi="Times New Roman" w:cs="Times New Roman"/>
          <w:bCs/>
          <w:lang w:val="ru-RU"/>
        </w:rPr>
        <w:t>престояли</w:t>
      </w:r>
      <w:proofErr w:type="spellEnd"/>
      <w:r w:rsidRPr="0048462A">
        <w:rPr>
          <w:rFonts w:ascii="Times New Roman" w:eastAsia="Times New Roman" w:hAnsi="Times New Roman" w:cs="Times New Roman"/>
          <w:bCs/>
          <w:lang w:val="ru-RU"/>
        </w:rPr>
        <w:t xml:space="preserve"> при него.</w:t>
      </w:r>
    </w:p>
    <w:p w:rsidR="00563A10" w:rsidRPr="0048462A" w:rsidRDefault="00563A10" w:rsidP="00563A10">
      <w:pPr>
        <w:pStyle w:val="51"/>
        <w:shd w:val="clear" w:color="auto" w:fill="auto"/>
        <w:spacing w:before="0" w:after="0" w:line="240" w:lineRule="auto"/>
        <w:jc w:val="center"/>
        <w:rPr>
          <w:b/>
          <w:sz w:val="24"/>
          <w:szCs w:val="24"/>
        </w:rPr>
      </w:pPr>
    </w:p>
    <w:p w:rsidR="00563A10" w:rsidRPr="00135527" w:rsidRDefault="00563A10" w:rsidP="00563A10">
      <w:pPr>
        <w:pStyle w:val="ListParagraph"/>
        <w:keepNext/>
        <w:widowControl/>
        <w:numPr>
          <w:ilvl w:val="0"/>
          <w:numId w:val="17"/>
        </w:numPr>
        <w:suppressAutoHyphens/>
        <w:spacing w:line="276" w:lineRule="auto"/>
        <w:jc w:val="both"/>
        <w:rPr>
          <w:rFonts w:ascii="Times New Roman" w:eastAsia="Times New Roman" w:hAnsi="Times New Roman" w:cs="Times New Roman"/>
          <w:lang w:val="ru-RU" w:bidi="ar-SA"/>
        </w:rPr>
      </w:pPr>
      <w:proofErr w:type="spellStart"/>
      <w:r w:rsidRPr="00135527">
        <w:rPr>
          <w:rFonts w:ascii="Times New Roman" w:eastAsia="Times New Roman" w:hAnsi="Times New Roman" w:cs="Times New Roman"/>
          <w:lang w:val="ru-RU" w:bidi="ar-SA"/>
        </w:rPr>
        <w:t>Изисквания</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към</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участниците</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Подготвка</w:t>
      </w:r>
      <w:proofErr w:type="spellEnd"/>
      <w:r w:rsidRPr="00135527">
        <w:rPr>
          <w:rFonts w:ascii="Times New Roman" w:eastAsia="Times New Roman" w:hAnsi="Times New Roman" w:cs="Times New Roman"/>
          <w:lang w:val="ru-RU" w:bidi="ar-SA"/>
        </w:rPr>
        <w:t xml:space="preserve"> и </w:t>
      </w:r>
      <w:proofErr w:type="spellStart"/>
      <w:r w:rsidRPr="00135527">
        <w:rPr>
          <w:rFonts w:ascii="Times New Roman" w:eastAsia="Times New Roman" w:hAnsi="Times New Roman" w:cs="Times New Roman"/>
          <w:lang w:val="ru-RU" w:bidi="ar-SA"/>
        </w:rPr>
        <w:t>съдържание</w:t>
      </w:r>
      <w:proofErr w:type="spellEnd"/>
      <w:r w:rsidRPr="00135527">
        <w:rPr>
          <w:rFonts w:ascii="Times New Roman" w:eastAsia="Times New Roman" w:hAnsi="Times New Roman" w:cs="Times New Roman"/>
          <w:lang w:val="ru-RU" w:bidi="ar-SA"/>
        </w:rPr>
        <w:t xml:space="preserve"> на </w:t>
      </w:r>
      <w:proofErr w:type="spellStart"/>
      <w:r w:rsidRPr="00135527">
        <w:rPr>
          <w:rFonts w:ascii="Times New Roman" w:eastAsia="Times New Roman" w:hAnsi="Times New Roman" w:cs="Times New Roman"/>
          <w:lang w:val="ru-RU" w:bidi="ar-SA"/>
        </w:rPr>
        <w:t>офертите</w:t>
      </w:r>
      <w:proofErr w:type="spellEnd"/>
      <w:r w:rsidRPr="00135527">
        <w:rPr>
          <w:rFonts w:ascii="Times New Roman" w:eastAsia="Times New Roman" w:hAnsi="Times New Roman" w:cs="Times New Roman"/>
          <w:lang w:val="ru-RU" w:bidi="ar-SA"/>
        </w:rPr>
        <w:t xml:space="preserve">. </w:t>
      </w:r>
      <w:proofErr w:type="spellStart"/>
      <w:r w:rsidRPr="00135527">
        <w:rPr>
          <w:rFonts w:ascii="Times New Roman" w:eastAsia="Times New Roman" w:hAnsi="Times New Roman" w:cs="Times New Roman"/>
          <w:lang w:val="ru-RU" w:bidi="ar-SA"/>
        </w:rPr>
        <w:t>Предс</w:t>
      </w:r>
      <w:r>
        <w:rPr>
          <w:rFonts w:ascii="Times New Roman" w:eastAsia="Times New Roman" w:hAnsi="Times New Roman" w:cs="Times New Roman"/>
          <w:lang w:val="ru-RU" w:bidi="ar-SA"/>
        </w:rPr>
        <w:t>т</w:t>
      </w:r>
      <w:r w:rsidRPr="00135527">
        <w:rPr>
          <w:rFonts w:ascii="Times New Roman" w:eastAsia="Times New Roman" w:hAnsi="Times New Roman" w:cs="Times New Roman"/>
          <w:lang w:val="ru-RU" w:bidi="ar-SA"/>
        </w:rPr>
        <w:t>авяне</w:t>
      </w:r>
      <w:proofErr w:type="spellEnd"/>
      <w:r w:rsidRPr="00135527">
        <w:rPr>
          <w:rFonts w:ascii="Times New Roman" w:eastAsia="Times New Roman" w:hAnsi="Times New Roman" w:cs="Times New Roman"/>
          <w:lang w:val="ru-RU" w:bidi="ar-SA"/>
        </w:rPr>
        <w:t xml:space="preserve"> на </w:t>
      </w:r>
      <w:proofErr w:type="spellStart"/>
      <w:r w:rsidRPr="00135527">
        <w:rPr>
          <w:rFonts w:ascii="Times New Roman" w:eastAsia="Times New Roman" w:hAnsi="Times New Roman" w:cs="Times New Roman"/>
          <w:lang w:val="ru-RU" w:bidi="ar-SA"/>
        </w:rPr>
        <w:t>офертите</w:t>
      </w:r>
      <w:proofErr w:type="spellEnd"/>
      <w:r w:rsidRPr="00135527">
        <w:rPr>
          <w:rFonts w:ascii="Times New Roman" w:eastAsia="Times New Roman" w:hAnsi="Times New Roman" w:cs="Times New Roman"/>
          <w:lang w:val="ru-RU" w:bidi="ar-SA"/>
        </w:rPr>
        <w:t>.</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green"/>
          <w:lang w:val="en-US" w:bidi="ar-SA"/>
        </w:rPr>
      </w:pPr>
    </w:p>
    <w:p w:rsidR="00563A10" w:rsidRPr="0048462A" w:rsidRDefault="00563A10" w:rsidP="00563A10">
      <w:pPr>
        <w:widowControl/>
        <w:spacing w:line="276" w:lineRule="auto"/>
        <w:ind w:firstLine="720"/>
        <w:jc w:val="both"/>
        <w:rPr>
          <w:rFonts w:ascii="Times New Roman" w:eastAsia="Times New Roman" w:hAnsi="Times New Roman" w:cs="Times New Roman"/>
          <w:b/>
          <w:lang w:bidi="ar-SA"/>
        </w:rPr>
      </w:pPr>
      <w:r>
        <w:rPr>
          <w:rFonts w:ascii="Times New Roman" w:eastAsia="Times New Roman" w:hAnsi="Times New Roman" w:cs="Times New Roman"/>
          <w:b/>
          <w:lang w:bidi="ar-SA"/>
        </w:rPr>
        <w:t>3.1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b/>
          <w:lang w:val="ru-RU" w:bidi="ar-SA"/>
        </w:rPr>
        <w:t xml:space="preserve"> </w:t>
      </w:r>
      <w:proofErr w:type="spellStart"/>
      <w:r w:rsidRPr="0048462A">
        <w:rPr>
          <w:rFonts w:ascii="Times New Roman" w:eastAsia="Times New Roman" w:hAnsi="Times New Roman" w:cs="Times New Roman"/>
          <w:b/>
          <w:lang w:val="ru-RU" w:bidi="ar-SA"/>
        </w:rPr>
        <w:t>И</w:t>
      </w:r>
      <w:r>
        <w:rPr>
          <w:rFonts w:ascii="Times New Roman" w:eastAsia="Times New Roman" w:hAnsi="Times New Roman" w:cs="Times New Roman"/>
          <w:b/>
          <w:lang w:val="ru-RU" w:bidi="ar-SA"/>
        </w:rPr>
        <w:t>зисквания</w:t>
      </w:r>
      <w:proofErr w:type="spellEnd"/>
      <w:r>
        <w:rPr>
          <w:rFonts w:ascii="Times New Roman" w:eastAsia="Times New Roman" w:hAnsi="Times New Roman" w:cs="Times New Roman"/>
          <w:b/>
          <w:lang w:val="ru-RU" w:bidi="ar-SA"/>
        </w:rPr>
        <w:t xml:space="preserve"> </w:t>
      </w:r>
      <w:proofErr w:type="spellStart"/>
      <w:r>
        <w:rPr>
          <w:rFonts w:ascii="Times New Roman" w:eastAsia="Times New Roman" w:hAnsi="Times New Roman" w:cs="Times New Roman"/>
          <w:b/>
          <w:lang w:val="ru-RU" w:bidi="ar-SA"/>
        </w:rPr>
        <w:t>към</w:t>
      </w:r>
      <w:proofErr w:type="spellEnd"/>
      <w:r>
        <w:rPr>
          <w:rFonts w:ascii="Times New Roman" w:eastAsia="Times New Roman" w:hAnsi="Times New Roman" w:cs="Times New Roman"/>
          <w:b/>
          <w:lang w:val="ru-RU" w:bidi="ar-SA"/>
        </w:rPr>
        <w:t xml:space="preserve"> </w:t>
      </w:r>
      <w:proofErr w:type="spellStart"/>
      <w:r>
        <w:rPr>
          <w:rFonts w:ascii="Times New Roman" w:eastAsia="Times New Roman" w:hAnsi="Times New Roman" w:cs="Times New Roman"/>
          <w:b/>
          <w:lang w:val="ru-RU" w:bidi="ar-SA"/>
        </w:rPr>
        <w:t>учасниците</w:t>
      </w:r>
      <w:proofErr w:type="spellEnd"/>
      <w:r>
        <w:rPr>
          <w:rFonts w:ascii="Times New Roman" w:eastAsia="Times New Roman" w:hAnsi="Times New Roman" w:cs="Times New Roman"/>
          <w:b/>
          <w:lang w:val="ru-RU" w:bidi="ar-SA"/>
        </w:rPr>
        <w:t>:</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yellow"/>
          <w:lang w:val="en-US" w:bidi="ar-SA"/>
        </w:rPr>
      </w:pP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w:t>
      </w:r>
      <w:proofErr w:type="spellStart"/>
      <w:r w:rsidRPr="0048462A">
        <w:rPr>
          <w:rFonts w:ascii="Times New Roman" w:eastAsia="Times New Roman" w:hAnsi="Times New Roman" w:cs="Times New Roman"/>
          <w:lang w:val="ru-RU" w:bidi="ar-SA"/>
        </w:rPr>
        <w:t>Всеки</w:t>
      </w:r>
      <w:proofErr w:type="spellEnd"/>
      <w:r w:rsidRPr="0048462A">
        <w:rPr>
          <w:rFonts w:ascii="Times New Roman" w:eastAsia="Times New Roman" w:hAnsi="Times New Roman" w:cs="Times New Roman"/>
          <w:lang w:val="ru-RU" w:bidi="ar-SA"/>
        </w:rPr>
        <w:t xml:space="preserve"> участник </w:t>
      </w:r>
      <w:proofErr w:type="spellStart"/>
      <w:r w:rsidRPr="0048462A">
        <w:rPr>
          <w:rFonts w:ascii="Times New Roman" w:eastAsia="Times New Roman" w:hAnsi="Times New Roman" w:cs="Times New Roman"/>
          <w:lang w:val="ru-RU" w:bidi="ar-SA"/>
        </w:rPr>
        <w:t>следва</w:t>
      </w:r>
      <w:proofErr w:type="spellEnd"/>
      <w:r w:rsidRPr="0048462A">
        <w:rPr>
          <w:rFonts w:ascii="Times New Roman" w:eastAsia="Times New Roman" w:hAnsi="Times New Roman" w:cs="Times New Roman"/>
          <w:lang w:val="ru-RU" w:bidi="ar-SA"/>
        </w:rPr>
        <w:t xml:space="preserve"> да </w:t>
      </w:r>
      <w:proofErr w:type="spellStart"/>
      <w:r w:rsidRPr="0048462A">
        <w:rPr>
          <w:rFonts w:ascii="Times New Roman" w:eastAsia="Times New Roman" w:hAnsi="Times New Roman" w:cs="Times New Roman"/>
          <w:lang w:val="ru-RU" w:bidi="ar-SA"/>
        </w:rPr>
        <w:t>изготви</w:t>
      </w:r>
      <w:proofErr w:type="spellEnd"/>
      <w:r w:rsidRPr="0048462A">
        <w:rPr>
          <w:rFonts w:ascii="Times New Roman" w:eastAsia="Times New Roman" w:hAnsi="Times New Roman" w:cs="Times New Roman"/>
          <w:lang w:val="ru-RU" w:bidi="ar-SA"/>
        </w:rPr>
        <w:t xml:space="preserve"> </w:t>
      </w:r>
      <w:proofErr w:type="spellStart"/>
      <w:r w:rsidRPr="0048462A">
        <w:rPr>
          <w:rFonts w:ascii="Times New Roman" w:eastAsia="Times New Roman" w:hAnsi="Times New Roman" w:cs="Times New Roman"/>
          <w:lang w:val="ru-RU" w:bidi="ar-SA"/>
        </w:rPr>
        <w:t>своята</w:t>
      </w:r>
      <w:proofErr w:type="spellEnd"/>
      <w:r w:rsidRPr="0048462A">
        <w:rPr>
          <w:rFonts w:ascii="Times New Roman" w:eastAsia="Times New Roman" w:hAnsi="Times New Roman" w:cs="Times New Roman"/>
          <w:lang w:val="ru-RU" w:bidi="ar-SA"/>
        </w:rPr>
        <w:t xml:space="preserve"> оферта в </w:t>
      </w:r>
      <w:proofErr w:type="spellStart"/>
      <w:r w:rsidRPr="0048462A">
        <w:rPr>
          <w:rFonts w:ascii="Times New Roman" w:eastAsia="Times New Roman" w:hAnsi="Times New Roman" w:cs="Times New Roman"/>
          <w:lang w:val="ru-RU" w:bidi="ar-SA"/>
        </w:rPr>
        <w:t>съответствие</w:t>
      </w:r>
      <w:proofErr w:type="spellEnd"/>
      <w:r w:rsidRPr="0048462A">
        <w:rPr>
          <w:rFonts w:ascii="Times New Roman" w:eastAsia="Times New Roman" w:hAnsi="Times New Roman" w:cs="Times New Roman"/>
          <w:lang w:val="ru-RU" w:bidi="ar-SA"/>
        </w:rPr>
        <w:t xml:space="preserve"> с </w:t>
      </w:r>
      <w:proofErr w:type="spellStart"/>
      <w:r w:rsidRPr="0048462A">
        <w:rPr>
          <w:rFonts w:ascii="Times New Roman" w:eastAsia="Times New Roman" w:hAnsi="Times New Roman" w:cs="Times New Roman"/>
          <w:lang w:val="ru-RU" w:bidi="ar-SA"/>
        </w:rPr>
        <w:t>изискванията</w:t>
      </w:r>
      <w:proofErr w:type="spellEnd"/>
      <w:r w:rsidRPr="0048462A">
        <w:rPr>
          <w:rFonts w:ascii="Times New Roman" w:eastAsia="Times New Roman" w:hAnsi="Times New Roman" w:cs="Times New Roman"/>
          <w:lang w:val="ru-RU" w:bidi="ar-SA"/>
        </w:rPr>
        <w:t xml:space="preserve"> на ЗОП</w:t>
      </w:r>
      <w:r w:rsidRPr="0048462A">
        <w:rPr>
          <w:rFonts w:ascii="Times New Roman" w:eastAsia="Times New Roman" w:hAnsi="Times New Roman" w:cs="Times New Roman"/>
          <w:lang w:bidi="ar-SA"/>
        </w:rPr>
        <w:t>,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обявлението за</w:t>
      </w:r>
      <w:r>
        <w:rPr>
          <w:rFonts w:ascii="Times New Roman" w:eastAsia="Times New Roman" w:hAnsi="Times New Roman" w:cs="Times New Roman"/>
          <w:lang w:bidi="ar-SA"/>
        </w:rPr>
        <w:t xml:space="preserve"> възлагане на обществена поръчка чрез </w:t>
      </w:r>
      <w:r>
        <w:rPr>
          <w:rFonts w:ascii="Times New Roman" w:eastAsia="Times New Roman" w:hAnsi="Times New Roman" w:cs="Times New Roman"/>
          <w:lang w:bidi="ar-SA"/>
        </w:rPr>
        <w:lastRenderedPageBreak/>
        <w:t>събиране на оферти</w:t>
      </w:r>
      <w:r w:rsidRPr="0048462A">
        <w:rPr>
          <w:rFonts w:ascii="Times New Roman" w:eastAsia="Times New Roman" w:hAnsi="Times New Roman" w:cs="Times New Roman"/>
          <w:lang w:bidi="ar-SA"/>
        </w:rPr>
        <w:t xml:space="preserve">,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3.1.2</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Всеки участник в процедура</w:t>
      </w:r>
      <w:r>
        <w:rPr>
          <w:rFonts w:ascii="Times New Roman" w:eastAsia="Times New Roman" w:hAnsi="Times New Roman" w:cs="Times New Roman"/>
          <w:lang w:bidi="ar-SA"/>
        </w:rPr>
        <w:t>та</w:t>
      </w:r>
      <w:r w:rsidRPr="0048462A">
        <w:rPr>
          <w:rFonts w:ascii="Times New Roman" w:eastAsia="Times New Roman" w:hAnsi="Times New Roman" w:cs="Times New Roman"/>
          <w:lang w:bidi="ar-SA"/>
        </w:rPr>
        <w:t xml:space="preserve"> за възлагане на обществена поръчка има право да представи само една оферта.</w:t>
      </w:r>
      <w:r w:rsidRPr="0048462A">
        <w:rPr>
          <w:rFonts w:ascii="Times New Roman" w:eastAsia="Times New Roman" w:hAnsi="Times New Roman" w:cs="Times New Roman"/>
          <w:lang w:val="en-US" w:bidi="ar-SA"/>
        </w:rPr>
        <w:t xml:space="preserve"> </w:t>
      </w: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3.1.3.</w:t>
      </w:r>
      <w:r w:rsidRPr="0048462A">
        <w:rPr>
          <w:rFonts w:ascii="Times New Roman" w:eastAsia="Times New Roman" w:hAnsi="Times New Roman" w:cs="Times New Roman"/>
          <w:lang w:bidi="ar-SA"/>
        </w:rPr>
        <w:t xml:space="preserve"> Лице, което участва в обединение или е дало съгласие да бъде подизпълнител на друг участник, не може да подава самостоятелно оферта.</w:t>
      </w:r>
      <w:r w:rsidRPr="0048462A">
        <w:rPr>
          <w:rFonts w:ascii="Times New Roman" w:eastAsia="Times New Roman" w:hAnsi="Times New Roman" w:cs="Times New Roman"/>
          <w:lang w:val="en-US" w:bidi="ar-SA"/>
        </w:rPr>
        <w:t xml:space="preserve"> </w:t>
      </w:r>
    </w:p>
    <w:p w:rsidR="00563A10" w:rsidRPr="0048462A" w:rsidRDefault="00563A10" w:rsidP="00563A10">
      <w:pPr>
        <w:keepNext/>
        <w:widowControl/>
        <w:suppressAutoHyphens/>
        <w:spacing w:after="200"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3.1.4.</w:t>
      </w:r>
      <w:r w:rsidRPr="0048462A">
        <w:rPr>
          <w:rFonts w:ascii="Times New Roman" w:eastAsia="Times New Roman" w:hAnsi="Times New Roman" w:cs="Times New Roman"/>
          <w:b/>
          <w:lang w:bidi="ar-SA"/>
        </w:rPr>
        <w:t xml:space="preserve"> </w:t>
      </w:r>
      <w:r w:rsidRPr="0048462A">
        <w:rPr>
          <w:rFonts w:ascii="Times New Roman" w:eastAsia="Times New Roman" w:hAnsi="Times New Roman" w:cs="Times New Roman"/>
          <w:lang w:bidi="ar-SA"/>
        </w:rPr>
        <w:t>Офертата не може да се предлага във варианти.</w:t>
      </w:r>
    </w:p>
    <w:p w:rsidR="00563A10" w:rsidRPr="0048462A" w:rsidRDefault="00563A10" w:rsidP="00563A10">
      <w:pPr>
        <w:widowControl/>
        <w:spacing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3.1.5.</w:t>
      </w:r>
      <w:r w:rsidRPr="0048462A">
        <w:rPr>
          <w:rFonts w:ascii="Times New Roman" w:eastAsia="Times New Roman" w:hAnsi="Times New Roman" w:cs="Times New Roman"/>
          <w:lang w:bidi="ar-SA"/>
        </w:rPr>
        <w:t xml:space="preserve"> Свързани лица не могат да бъдат самостоятелни участници в една и съща процедура. </w:t>
      </w:r>
    </w:p>
    <w:p w:rsidR="00563A10" w:rsidRPr="0048462A" w:rsidRDefault="00563A10" w:rsidP="00563A10">
      <w:pPr>
        <w:widowControl/>
        <w:spacing w:line="276" w:lineRule="auto"/>
        <w:ind w:firstLine="720"/>
        <w:jc w:val="both"/>
        <w:rPr>
          <w:rFonts w:ascii="Times New Roman" w:eastAsia="Calibri" w:hAnsi="Times New Roman" w:cs="Times New Roman"/>
          <w:b/>
          <w:color w:val="222222"/>
          <w:highlight w:val="yellow"/>
          <w:lang w:eastAsia="en-US" w:bidi="ar-SA"/>
        </w:rPr>
      </w:pPr>
      <w:r w:rsidRPr="0048462A">
        <w:rPr>
          <w:rFonts w:ascii="Times New Roman" w:eastAsia="Times New Roman" w:hAnsi="Times New Roman" w:cs="Times New Roman"/>
          <w:lang w:bidi="ar-SA"/>
        </w:rPr>
        <w:t xml:space="preserve">По смисъла на </w:t>
      </w:r>
      <w:r w:rsidRPr="0048462A">
        <w:rPr>
          <w:rFonts w:ascii="Times New Roman" w:eastAsia="Calibri" w:hAnsi="Times New Roman" w:cs="Times New Roman"/>
          <w:color w:val="222222"/>
          <w:lang w:eastAsia="en-US" w:bidi="ar-SA"/>
        </w:rPr>
        <w:t xml:space="preserve">§ 2, </w:t>
      </w:r>
      <w:r w:rsidRPr="0048462A">
        <w:rPr>
          <w:rFonts w:ascii="Times New Roman" w:eastAsia="Times New Roman" w:hAnsi="Times New Roman" w:cs="Times New Roman"/>
          <w:lang w:bidi="ar-SA"/>
        </w:rPr>
        <w:t>т. 45</w:t>
      </w:r>
      <w:r w:rsidRPr="0048462A">
        <w:rPr>
          <w:rFonts w:ascii="Times New Roman" w:eastAsia="Calibri" w:hAnsi="Times New Roman" w:cs="Times New Roman"/>
          <w:color w:val="222222"/>
          <w:lang w:eastAsia="en-US" w:bidi="ar-SA"/>
        </w:rPr>
        <w:t xml:space="preserve"> от Допълнителните разпоредби (ДР) на ЗОП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48462A">
        <w:rPr>
          <w:rFonts w:ascii="Times New Roman" w:eastAsia="Calibri" w:hAnsi="Times New Roman" w:cs="Times New Roman"/>
          <w:b/>
          <w:color w:val="222222"/>
          <w:highlight w:val="yellow"/>
          <w:lang w:eastAsia="en-US" w:bidi="ar-SA"/>
        </w:rPr>
        <w:t xml:space="preserve"> </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лицата, чиято дейност се контролира от трето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лицата, които съвместно контролират трето лице;</w:t>
      </w:r>
    </w:p>
    <w:p w:rsidR="00563A10" w:rsidRPr="0048462A"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„Контрол"</w:t>
      </w:r>
      <w:r w:rsidRPr="0048462A">
        <w:rPr>
          <w:rFonts w:ascii="Times New Roman" w:eastAsia="Calibri" w:hAnsi="Times New Roman" w:cs="Times New Roman"/>
          <w:color w:val="222222"/>
          <w:lang w:eastAsia="en-US" w:bidi="ar-SA"/>
        </w:rPr>
        <w:t xml:space="preserve"> е налице, когато едно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563A10"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може по друг начин да упражнява решаващо влияние върху вземането на решения във връзка с дейността на юридическо лице.</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3.1.6  Изисквания за технически възможности</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Участникът трябва да има изпълнени през последните З (три) години (считано от датата, на подаване на офертата по настоящата обществена поръчка) 2 договора за доставки , еднакви или сходни с предмета на поръчка.</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lastRenderedPageBreak/>
        <w:t>•</w:t>
      </w:r>
      <w:r w:rsidRPr="00615461">
        <w:rPr>
          <w:rFonts w:ascii="Times New Roman" w:eastAsia="Calibri" w:hAnsi="Times New Roman" w:cs="Times New Roman"/>
          <w:color w:val="222222"/>
          <w:lang w:eastAsia="en-US" w:bidi="ar-SA"/>
        </w:rPr>
        <w:tab/>
        <w:t xml:space="preserve">Участниците трябва да притежават статут на сребърен или златен сертифициран партньор на Майкрософт. </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Участникът трябва да е оторизиран от производителя (или от официален негов представител) на предложения от него софтуер.</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Участникът трябва да притежава валиден (към крайния срок за подаване на оферти) сертификат за управление на качеството ISO 9001 :2008 или еквивалент, издаден на участника, с обхват предмета на поръчката.</w:t>
      </w:r>
    </w:p>
    <w:p w:rsidR="00411B35" w:rsidRPr="0048462A"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t>•</w:t>
      </w:r>
      <w:r w:rsidRPr="00615461">
        <w:rPr>
          <w:rFonts w:ascii="Times New Roman" w:eastAsia="Calibri" w:hAnsi="Times New Roman" w:cs="Times New Roman"/>
          <w:color w:val="222222"/>
          <w:lang w:eastAsia="en-US" w:bidi="ar-SA"/>
        </w:rPr>
        <w:tab/>
        <w:t>Забележка: Съгласно чл. 53, си.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b/>
          <w:color w:val="222222"/>
          <w:lang w:eastAsia="en-US" w:bidi="ar-SA"/>
        </w:rPr>
        <w:t>4</w:t>
      </w:r>
      <w:r w:rsidRPr="0048462A">
        <w:rPr>
          <w:rFonts w:ascii="Times New Roman" w:eastAsia="Calibri" w:hAnsi="Times New Roman" w:cs="Times New Roman"/>
          <w:b/>
          <w:color w:val="222222"/>
          <w:lang w:eastAsia="en-US" w:bidi="ar-SA"/>
        </w:rPr>
        <w:t>.</w:t>
      </w:r>
      <w:r w:rsidRPr="0048462A">
        <w:rPr>
          <w:rFonts w:ascii="Times New Roman" w:eastAsia="Calibri" w:hAnsi="Times New Roman" w:cs="Times New Roman"/>
          <w:color w:val="222222"/>
          <w:lang w:eastAsia="en-US" w:bidi="ar-SA"/>
        </w:rPr>
        <w:t xml:space="preserve"> Основания за отстраняване съгласно чл. 54, ал. 1, чл. 55, ал. 1, т. 1, </w:t>
      </w:r>
      <w:r>
        <w:rPr>
          <w:rFonts w:ascii="Times New Roman" w:eastAsia="Calibri" w:hAnsi="Times New Roman" w:cs="Times New Roman"/>
          <w:color w:val="222222"/>
          <w:lang w:eastAsia="en-US" w:bidi="ar-SA"/>
        </w:rPr>
        <w:t xml:space="preserve">2, </w:t>
      </w:r>
      <w:r w:rsidRPr="0048462A">
        <w:rPr>
          <w:rFonts w:ascii="Times New Roman" w:eastAsia="Calibri" w:hAnsi="Times New Roman" w:cs="Times New Roman"/>
          <w:color w:val="222222"/>
          <w:lang w:eastAsia="en-US" w:bidi="ar-SA"/>
        </w:rPr>
        <w:t>3, 4 и 5  и чл. 107 от ЗОП, възникнали преди или по време на процедурата:</w:t>
      </w: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А.</w:t>
      </w:r>
      <w:r w:rsidRPr="0048462A">
        <w:rPr>
          <w:rFonts w:ascii="Times New Roman" w:eastAsia="Calibri" w:hAnsi="Times New Roman" w:cs="Times New Roman"/>
          <w:color w:val="222222"/>
          <w:u w:val="single"/>
          <w:lang w:eastAsia="en-US" w:bidi="ar-SA"/>
        </w:rPr>
        <w:t xml:space="preserve"> На основание чл. 54, ал. 1 и чл. 107 от ЗОП възложителят отстранява от участие в процедурата участник, когато: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 xml:space="preserve">4. </w:t>
      </w:r>
      <w:r w:rsidRPr="00CA5154">
        <w:rPr>
          <w:rFonts w:ascii="Times New Roman" w:hAnsi="Times New Roman" w:cs="Times New Roman"/>
          <w:color w:val="auto"/>
          <w:shd w:val="clear" w:color="auto" w:fill="FFFFFF"/>
        </w:rPr>
        <w:t>е налице неравнопоставеност в случаите по</w:t>
      </w:r>
      <w:r w:rsidRPr="00CA5154">
        <w:rPr>
          <w:rStyle w:val="apple-converted-space"/>
          <w:rFonts w:ascii="Times New Roman" w:hAnsi="Times New Roman" w:cs="Times New Roman"/>
          <w:color w:val="auto"/>
          <w:shd w:val="clear" w:color="auto" w:fill="FFFFFF"/>
        </w:rPr>
        <w:t> </w:t>
      </w:r>
      <w:hyperlink r:id="rId8" w:anchor="p28982740" w:tgtFrame="_blank" w:history="1">
        <w:r w:rsidRPr="00CA5154">
          <w:rPr>
            <w:rStyle w:val="Hyperlink"/>
            <w:rFonts w:ascii="Times New Roman" w:hAnsi="Times New Roman" w:cs="Times New Roman"/>
            <w:color w:val="auto"/>
            <w:shd w:val="clear" w:color="auto" w:fill="FFFFFF"/>
          </w:rPr>
          <w:t>чл. 44, ал. 5</w:t>
        </w:r>
      </w:hyperlink>
      <w:r w:rsidRPr="00CA5154">
        <w:rPr>
          <w:rFonts w:ascii="Times New Roman" w:hAnsi="Times New Roman" w:cs="Times New Roman"/>
          <w:color w:val="auto"/>
          <w:shd w:val="clear" w:color="auto" w:fill="FFFFFF"/>
        </w:rPr>
        <w:t>;</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5</w:t>
      </w:r>
      <w:r w:rsidRPr="0048462A">
        <w:rPr>
          <w:rFonts w:ascii="Times New Roman" w:eastAsia="Calibri" w:hAnsi="Times New Roman" w:cs="Times New Roman"/>
          <w:color w:val="222222"/>
          <w:lang w:eastAsia="en-US" w:bidi="ar-SA"/>
        </w:rPr>
        <w:t>. е установено, че: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6</w:t>
      </w:r>
      <w:r w:rsidRPr="0048462A">
        <w:rPr>
          <w:rFonts w:ascii="Times New Roman" w:eastAsia="Calibri" w:hAnsi="Times New Roman" w:cs="Times New Roman"/>
          <w:color w:val="222222"/>
          <w:lang w:eastAsia="en-US" w:bidi="ar-SA"/>
        </w:rPr>
        <w:t>.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7</w:t>
      </w:r>
      <w:r w:rsidRPr="0048462A">
        <w:rPr>
          <w:rFonts w:ascii="Times New Roman" w:eastAsia="Calibri" w:hAnsi="Times New Roman" w:cs="Times New Roman"/>
          <w:color w:val="222222"/>
          <w:lang w:eastAsia="en-US" w:bidi="ar-SA"/>
        </w:rPr>
        <w:t>. е налице конфликт на интереси, който не може да бъде отстранен.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lastRenderedPageBreak/>
        <w:t>8</w:t>
      </w:r>
      <w:r w:rsidRPr="0048462A">
        <w:rPr>
          <w:rFonts w:ascii="Times New Roman" w:eastAsia="Calibri" w:hAnsi="Times New Roman" w:cs="Times New Roman"/>
          <w:color w:val="222222"/>
          <w:lang w:eastAsia="en-US" w:bidi="ar-SA"/>
        </w:rPr>
        <w:t>.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9</w:t>
      </w:r>
      <w:r w:rsidRPr="0048462A">
        <w:rPr>
          <w:rFonts w:ascii="Times New Roman" w:eastAsia="Calibri" w:hAnsi="Times New Roman" w:cs="Times New Roman"/>
          <w:color w:val="222222"/>
          <w:lang w:eastAsia="en-US" w:bidi="ar-SA"/>
        </w:rPr>
        <w:t>. е представил оферта, която не отговаря на: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предварително обявените условия на поръчката;</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в)</w:t>
      </w:r>
      <w:r w:rsidRPr="00CA5154">
        <w:rPr>
          <w:rFonts w:ascii="Verdana" w:hAnsi="Verdana"/>
          <w:color w:val="565656"/>
          <w:sz w:val="13"/>
          <w:szCs w:val="13"/>
          <w:shd w:val="clear" w:color="auto" w:fill="FFFFFF"/>
        </w:rPr>
        <w:t xml:space="preserve"> </w:t>
      </w:r>
      <w:r w:rsidRPr="00CA5154">
        <w:rPr>
          <w:rFonts w:ascii="Times New Roman" w:hAnsi="Times New Roman" w:cs="Times New Roman"/>
          <w:color w:val="auto"/>
          <w:shd w:val="clear" w:color="auto" w:fill="FFFFFF"/>
        </w:rPr>
        <w:t>кандидати или участници, които са свързани лица.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Б.</w:t>
      </w:r>
      <w:r w:rsidRPr="0048462A">
        <w:rPr>
          <w:rFonts w:ascii="Times New Roman" w:eastAsia="Calibri" w:hAnsi="Times New Roman" w:cs="Times New Roman"/>
          <w:color w:val="222222"/>
          <w:u w:val="single"/>
          <w:lang w:eastAsia="en-US" w:bidi="ar-SA"/>
        </w:rPr>
        <w:t xml:space="preserve"> На основание чл. 55, ал. 1, т. 1,</w:t>
      </w:r>
      <w:r>
        <w:rPr>
          <w:rFonts w:ascii="Times New Roman" w:eastAsia="Calibri" w:hAnsi="Times New Roman" w:cs="Times New Roman"/>
          <w:color w:val="222222"/>
          <w:u w:val="single"/>
          <w:lang w:eastAsia="en-US" w:bidi="ar-SA"/>
        </w:rPr>
        <w:t xml:space="preserve"> 2,</w:t>
      </w:r>
      <w:r w:rsidRPr="0048462A">
        <w:rPr>
          <w:rFonts w:ascii="Times New Roman" w:eastAsia="Calibri" w:hAnsi="Times New Roman" w:cs="Times New Roman"/>
          <w:color w:val="222222"/>
          <w:u w:val="single"/>
          <w:lang w:eastAsia="en-US" w:bidi="ar-SA"/>
        </w:rPr>
        <w:t xml:space="preserve"> 3, 4 и 5 от ЗОП възложителят ще отстрани от участие в процедурата участник, който: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сключил споразумение с други лица с цел нарушаване на конкуренцията, когато нарушението е установено с акт на компетентен орган;</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3A10" w:rsidRDefault="00563A10" w:rsidP="00563A10">
      <w:pPr>
        <w:widowControl/>
        <w:spacing w:line="276" w:lineRule="auto"/>
        <w:ind w:firstLine="720"/>
        <w:jc w:val="both"/>
        <w:rPr>
          <w:rFonts w:ascii="Times New Roman" w:hAnsi="Times New Roman" w:cs="Times New Roman"/>
          <w:color w:val="auto"/>
          <w:shd w:val="clear" w:color="auto" w:fill="FFFFFF"/>
        </w:rPr>
      </w:pPr>
      <w:r>
        <w:rPr>
          <w:rFonts w:ascii="Times New Roman" w:eastAsia="Calibri" w:hAnsi="Times New Roman" w:cs="Times New Roman"/>
          <w:color w:val="222222"/>
          <w:lang w:eastAsia="en-US" w:bidi="ar-SA"/>
        </w:rPr>
        <w:t>4.</w:t>
      </w:r>
      <w:r w:rsidRPr="00135527">
        <w:rPr>
          <w:rStyle w:val="Heading1Char"/>
          <w:rFonts w:ascii="Verdana" w:eastAsia="Arial Unicode MS" w:hAnsi="Verdana"/>
          <w:color w:val="565656"/>
          <w:sz w:val="13"/>
          <w:szCs w:val="13"/>
          <w:shd w:val="clear" w:color="auto" w:fill="FFFFFF"/>
        </w:rPr>
        <w:t xml:space="preserve"> </w:t>
      </w:r>
      <w:r>
        <w:rPr>
          <w:rStyle w:val="apple-converted-space"/>
          <w:rFonts w:ascii="Verdana" w:hAnsi="Verdana"/>
          <w:color w:val="565656"/>
          <w:sz w:val="13"/>
          <w:szCs w:val="13"/>
          <w:shd w:val="clear" w:color="auto" w:fill="FFFFFF"/>
        </w:rPr>
        <w:t> </w:t>
      </w:r>
      <w:r w:rsidRPr="00135527">
        <w:rPr>
          <w:rFonts w:ascii="Times New Roman" w:hAnsi="Times New Roman" w:cs="Times New Roman"/>
          <w:color w:val="auto"/>
          <w:shd w:val="clear" w:color="auto" w:fill="FFFFFF"/>
        </w:rPr>
        <w:t>лишен е от правото да упражнява определена професия или дейност съгласно законодателството на държавата, в която е извършено деянието;</w:t>
      </w:r>
    </w:p>
    <w:p w:rsidR="00563A10" w:rsidRPr="00135527" w:rsidRDefault="00563A10" w:rsidP="00563A10">
      <w:pPr>
        <w:pStyle w:val="NormalWeb"/>
        <w:spacing w:before="0" w:beforeAutospacing="0" w:after="0" w:afterAutospacing="0"/>
        <w:ind w:firstLine="709"/>
      </w:pPr>
      <w:r w:rsidRPr="00135527">
        <w:t>5. опитал е да:</w:t>
      </w:r>
    </w:p>
    <w:p w:rsidR="00563A10" w:rsidRPr="00135527" w:rsidRDefault="00563A10" w:rsidP="00563A10">
      <w:pPr>
        <w:pStyle w:val="NormalWeb"/>
        <w:spacing w:before="0" w:beforeAutospacing="0" w:after="0" w:afterAutospacing="0"/>
        <w:ind w:firstLine="709"/>
      </w:pPr>
      <w:r w:rsidRPr="00135527">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3A10" w:rsidRPr="00135527" w:rsidRDefault="00563A10" w:rsidP="00563A10">
      <w:pPr>
        <w:pStyle w:val="NormalWeb"/>
        <w:spacing w:before="0" w:beforeAutospacing="0" w:after="0" w:afterAutospacing="0"/>
        <w:ind w:firstLine="709"/>
      </w:pPr>
      <w:r w:rsidRPr="00135527">
        <w:t>б) получи информация, която може да му даде неоснователно предимство в процедурата за възлагане на обществена поръчка.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8462A" w:rsidRDefault="00563A10" w:rsidP="00563A10">
      <w:pPr>
        <w:widowControl/>
        <w:spacing w:after="200" w:line="360" w:lineRule="auto"/>
        <w:ind w:firstLine="709"/>
        <w:jc w:val="both"/>
        <w:rPr>
          <w:rFonts w:ascii="Times New Roman" w:eastAsia="Calibri" w:hAnsi="Times New Roman" w:cs="Times New Roman"/>
          <w:bCs/>
          <w:color w:val="auto"/>
          <w:lang w:eastAsia="en-US" w:bidi="ar-SA"/>
        </w:rPr>
      </w:pPr>
      <w:r w:rsidRPr="0048462A">
        <w:rPr>
          <w:rFonts w:ascii="Times New Roman" w:eastAsia="Calibri" w:hAnsi="Times New Roman" w:cs="Times New Roman"/>
          <w:b/>
          <w:color w:val="222222"/>
          <w:lang w:eastAsia="en-US" w:bidi="ar-SA"/>
        </w:rPr>
        <w:t>В.</w:t>
      </w:r>
      <w:r w:rsidRPr="0048462A">
        <w:rPr>
          <w:rFonts w:ascii="Times New Roman" w:eastAsia="Calibri" w:hAnsi="Times New Roman" w:cs="Times New Roman"/>
          <w:color w:val="222222"/>
          <w:lang w:eastAsia="en-US" w:bidi="ar-SA"/>
        </w:rPr>
        <w:t xml:space="preserve"> </w:t>
      </w:r>
      <w:r w:rsidRPr="0048462A">
        <w:rPr>
          <w:rFonts w:ascii="Times New Roman" w:eastAsia="Calibri" w:hAnsi="Times New Roman" w:cs="Times New Roman"/>
          <w:iCs/>
          <w:color w:val="auto"/>
          <w:u w:val="single"/>
          <w:lang w:eastAsia="zh-CN" w:bidi="ar-SA"/>
        </w:rPr>
        <w:t>На основание</w:t>
      </w:r>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bCs/>
          <w:color w:val="auto"/>
          <w:u w:val="single"/>
          <w:lang w:val="en-US" w:eastAsia="en-US" w:bidi="ar-SA"/>
        </w:rPr>
        <w:t>чл</w:t>
      </w:r>
      <w:proofErr w:type="spellEnd"/>
      <w:r w:rsidRPr="0048462A">
        <w:rPr>
          <w:rFonts w:ascii="Times New Roman" w:eastAsia="Calibri" w:hAnsi="Times New Roman" w:cs="Times New Roman"/>
          <w:bCs/>
          <w:color w:val="auto"/>
          <w:u w:val="single"/>
          <w:lang w:val="en-US" w:eastAsia="en-US" w:bidi="ar-SA"/>
        </w:rPr>
        <w:t xml:space="preserve">. 5, ал.1, т. 3 </w:t>
      </w:r>
      <w:proofErr w:type="spellStart"/>
      <w:r w:rsidRPr="0048462A">
        <w:rPr>
          <w:rFonts w:ascii="Times New Roman" w:eastAsia="Calibri" w:hAnsi="Times New Roman" w:cs="Times New Roman"/>
          <w:iCs/>
          <w:color w:val="auto"/>
          <w:u w:val="single"/>
          <w:lang w:val="en-US" w:eastAsia="zh-CN" w:bidi="ar-SA"/>
        </w:rPr>
        <w:t>от</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Закон</w:t>
      </w:r>
      <w:proofErr w:type="spellEnd"/>
      <w:r w:rsidRPr="0048462A">
        <w:rPr>
          <w:rFonts w:ascii="Times New Roman" w:eastAsia="Calibri" w:hAnsi="Times New Roman" w:cs="Times New Roman"/>
          <w:iCs/>
          <w:color w:val="auto"/>
          <w:u w:val="single"/>
          <w:lang w:eastAsia="zh-CN" w:bidi="ar-SA"/>
        </w:rPr>
        <w:t>а</w:t>
      </w:r>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за</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икономическите</w:t>
      </w:r>
      <w:proofErr w:type="spellEnd"/>
      <w:r w:rsidRPr="0048462A">
        <w:rPr>
          <w:rFonts w:ascii="Times New Roman" w:eastAsia="Calibri" w:hAnsi="Times New Roman" w:cs="Times New Roman"/>
          <w:iCs/>
          <w:color w:val="auto"/>
          <w:u w:val="single"/>
          <w:lang w:val="en-US" w:eastAsia="zh-CN" w:bidi="ar-SA"/>
        </w:rPr>
        <w:t xml:space="preserve"> и </w:t>
      </w:r>
      <w:proofErr w:type="spellStart"/>
      <w:r w:rsidRPr="0048462A">
        <w:rPr>
          <w:rFonts w:ascii="Times New Roman" w:eastAsia="Calibri" w:hAnsi="Times New Roman" w:cs="Times New Roman"/>
          <w:iCs/>
          <w:color w:val="auto"/>
          <w:u w:val="single"/>
          <w:lang w:val="en-US" w:eastAsia="zh-CN" w:bidi="ar-SA"/>
        </w:rPr>
        <w:t>финансовите</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отношения</w:t>
      </w:r>
      <w:proofErr w:type="spellEnd"/>
      <w:r w:rsidRPr="0048462A">
        <w:rPr>
          <w:rFonts w:ascii="Times New Roman" w:eastAsia="Calibri" w:hAnsi="Times New Roman" w:cs="Times New Roman"/>
          <w:iCs/>
          <w:color w:val="auto"/>
          <w:u w:val="single"/>
          <w:lang w:val="en-US" w:eastAsia="zh-CN" w:bidi="ar-SA"/>
        </w:rPr>
        <w:t xml:space="preserve"> с </w:t>
      </w:r>
      <w:proofErr w:type="spellStart"/>
      <w:r w:rsidRPr="0048462A">
        <w:rPr>
          <w:rFonts w:ascii="Times New Roman" w:eastAsia="Calibri" w:hAnsi="Times New Roman" w:cs="Times New Roman"/>
          <w:iCs/>
          <w:color w:val="auto"/>
          <w:u w:val="single"/>
          <w:lang w:val="en-US" w:eastAsia="zh-CN" w:bidi="ar-SA"/>
        </w:rPr>
        <w:t>дружествата</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регистрирани</w:t>
      </w:r>
      <w:proofErr w:type="spellEnd"/>
      <w:r w:rsidRPr="0048462A">
        <w:rPr>
          <w:rFonts w:ascii="Times New Roman" w:eastAsia="Calibri" w:hAnsi="Times New Roman" w:cs="Times New Roman"/>
          <w:iCs/>
          <w:color w:val="auto"/>
          <w:u w:val="single"/>
          <w:lang w:val="en-US" w:eastAsia="zh-CN" w:bidi="ar-SA"/>
        </w:rPr>
        <w:t xml:space="preserve"> в </w:t>
      </w:r>
      <w:proofErr w:type="spellStart"/>
      <w:r w:rsidRPr="0048462A">
        <w:rPr>
          <w:rFonts w:ascii="Times New Roman" w:eastAsia="Calibri" w:hAnsi="Times New Roman" w:cs="Times New Roman"/>
          <w:iCs/>
          <w:color w:val="auto"/>
          <w:u w:val="single"/>
          <w:lang w:val="en-US" w:eastAsia="zh-CN" w:bidi="ar-SA"/>
        </w:rPr>
        <w:t>юрисдикции</w:t>
      </w:r>
      <w:proofErr w:type="spellEnd"/>
      <w:r w:rsidRPr="0048462A">
        <w:rPr>
          <w:rFonts w:ascii="Times New Roman" w:eastAsia="Calibri" w:hAnsi="Times New Roman" w:cs="Times New Roman"/>
          <w:iCs/>
          <w:color w:val="auto"/>
          <w:u w:val="single"/>
          <w:lang w:val="en-US" w:eastAsia="zh-CN" w:bidi="ar-SA"/>
        </w:rPr>
        <w:t xml:space="preserve"> с </w:t>
      </w:r>
      <w:proofErr w:type="spellStart"/>
      <w:r w:rsidRPr="0048462A">
        <w:rPr>
          <w:rFonts w:ascii="Times New Roman" w:eastAsia="Calibri" w:hAnsi="Times New Roman" w:cs="Times New Roman"/>
          <w:iCs/>
          <w:color w:val="auto"/>
          <w:u w:val="single"/>
          <w:lang w:val="en-US" w:eastAsia="zh-CN" w:bidi="ar-SA"/>
        </w:rPr>
        <w:t>преференциален</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данъчен</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режим</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контролираните</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от</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тях</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лица</w:t>
      </w:r>
      <w:proofErr w:type="spellEnd"/>
      <w:r w:rsidRPr="0048462A">
        <w:rPr>
          <w:rFonts w:ascii="Times New Roman" w:eastAsia="Calibri" w:hAnsi="Times New Roman" w:cs="Times New Roman"/>
          <w:iCs/>
          <w:color w:val="auto"/>
          <w:u w:val="single"/>
          <w:lang w:val="en-US" w:eastAsia="zh-CN" w:bidi="ar-SA"/>
        </w:rPr>
        <w:t xml:space="preserve"> и </w:t>
      </w:r>
      <w:proofErr w:type="spellStart"/>
      <w:r w:rsidRPr="0048462A">
        <w:rPr>
          <w:rFonts w:ascii="Times New Roman" w:eastAsia="Calibri" w:hAnsi="Times New Roman" w:cs="Times New Roman"/>
          <w:iCs/>
          <w:color w:val="auto"/>
          <w:u w:val="single"/>
          <w:lang w:val="en-US" w:eastAsia="zh-CN" w:bidi="ar-SA"/>
        </w:rPr>
        <w:t>техните</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действителни</w:t>
      </w:r>
      <w:proofErr w:type="spellEnd"/>
      <w:r w:rsidRPr="0048462A">
        <w:rPr>
          <w:rFonts w:ascii="Times New Roman" w:eastAsia="Calibri" w:hAnsi="Times New Roman" w:cs="Times New Roman"/>
          <w:iCs/>
          <w:color w:val="auto"/>
          <w:u w:val="single"/>
          <w:lang w:val="en-US" w:eastAsia="zh-CN" w:bidi="ar-SA"/>
        </w:rPr>
        <w:t xml:space="preserve"> </w:t>
      </w:r>
      <w:proofErr w:type="spellStart"/>
      <w:r w:rsidRPr="0048462A">
        <w:rPr>
          <w:rFonts w:ascii="Times New Roman" w:eastAsia="Calibri" w:hAnsi="Times New Roman" w:cs="Times New Roman"/>
          <w:iCs/>
          <w:color w:val="auto"/>
          <w:u w:val="single"/>
          <w:lang w:val="en-US" w:eastAsia="zh-CN" w:bidi="ar-SA"/>
        </w:rPr>
        <w:t>собственици</w:t>
      </w:r>
      <w:proofErr w:type="spellEnd"/>
      <w:r w:rsidRPr="0048462A">
        <w:rPr>
          <w:rFonts w:ascii="Times New Roman" w:eastAsia="Calibri" w:hAnsi="Times New Roman" w:cs="Times New Roman"/>
          <w:iCs/>
          <w:color w:val="auto"/>
          <w:u w:val="single"/>
          <w:lang w:val="en-US" w:eastAsia="zh-CN" w:bidi="ar-SA"/>
        </w:rPr>
        <w:t xml:space="preserve"> (ЗИФОДРЮПДРСЛ)</w:t>
      </w:r>
      <w:r w:rsidRPr="0048462A">
        <w:rPr>
          <w:rFonts w:ascii="Times New Roman" w:eastAsia="Calibri" w:hAnsi="Times New Roman" w:cs="Times New Roman"/>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Възложителят</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отстранява</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участника</w:t>
      </w:r>
      <w:proofErr w:type="spellEnd"/>
      <w:r w:rsidRPr="0048462A">
        <w:rPr>
          <w:rFonts w:ascii="Times New Roman" w:eastAsia="Calibri" w:hAnsi="Times New Roman" w:cs="Times New Roman"/>
          <w:bCs/>
          <w:color w:val="auto"/>
          <w:u w:val="single"/>
          <w:lang w:val="en-US" w:eastAsia="en-US" w:bidi="ar-SA"/>
        </w:rPr>
        <w:t xml:space="preserve"> в </w:t>
      </w:r>
      <w:proofErr w:type="spellStart"/>
      <w:r w:rsidRPr="0048462A">
        <w:rPr>
          <w:rFonts w:ascii="Times New Roman" w:eastAsia="Calibri" w:hAnsi="Times New Roman" w:cs="Times New Roman"/>
          <w:bCs/>
          <w:color w:val="auto"/>
          <w:u w:val="single"/>
          <w:lang w:val="en-US" w:eastAsia="en-US" w:bidi="ar-SA"/>
        </w:rPr>
        <w:t>процедурата</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по</w:t>
      </w:r>
      <w:proofErr w:type="spellEnd"/>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обществена</w:t>
      </w:r>
      <w:proofErr w:type="spellEnd"/>
      <w:r w:rsidRPr="0048462A">
        <w:rPr>
          <w:rFonts w:ascii="Times New Roman" w:eastAsia="Calibri" w:hAnsi="Times New Roman" w:cs="Times New Roman"/>
          <w:bCs/>
          <w:color w:val="auto"/>
          <w:u w:val="single"/>
          <w:lang w:eastAsia="en-US" w:bidi="ar-SA"/>
        </w:rPr>
        <w:t>та</w:t>
      </w:r>
      <w:r w:rsidRPr="0048462A">
        <w:rPr>
          <w:rFonts w:ascii="Times New Roman" w:eastAsia="Calibri" w:hAnsi="Times New Roman" w:cs="Times New Roman"/>
          <w:bCs/>
          <w:color w:val="auto"/>
          <w:u w:val="single"/>
          <w:lang w:val="en-US" w:eastAsia="en-US" w:bidi="ar-SA"/>
        </w:rPr>
        <w:t xml:space="preserve"> </w:t>
      </w:r>
      <w:proofErr w:type="spellStart"/>
      <w:r w:rsidRPr="0048462A">
        <w:rPr>
          <w:rFonts w:ascii="Times New Roman" w:eastAsia="Calibri" w:hAnsi="Times New Roman" w:cs="Times New Roman"/>
          <w:bCs/>
          <w:color w:val="auto"/>
          <w:u w:val="single"/>
          <w:lang w:val="en-US" w:eastAsia="en-US" w:bidi="ar-SA"/>
        </w:rPr>
        <w:t>поръчка</w:t>
      </w:r>
      <w:proofErr w:type="spellEnd"/>
      <w:r w:rsidRPr="0048462A">
        <w:rPr>
          <w:rFonts w:ascii="Times New Roman" w:eastAsia="Calibri" w:hAnsi="Times New Roman" w:cs="Times New Roman"/>
          <w:bCs/>
          <w:color w:val="auto"/>
          <w:lang w:eastAsia="en-US" w:bidi="ar-SA"/>
        </w:rPr>
        <w:t>.</w:t>
      </w:r>
    </w:p>
    <w:p w:rsidR="00563A10" w:rsidRPr="0048462A"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p>
    <w:p w:rsidR="00563A10" w:rsidRPr="0048462A"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r w:rsidRPr="0048462A">
        <w:rPr>
          <w:rFonts w:ascii="Times New Roman" w:eastAsia="Calibri" w:hAnsi="Times New Roman" w:cs="Times New Roman"/>
          <w:b/>
          <w:color w:val="auto"/>
          <w:lang w:eastAsia="en-US" w:bidi="ar-SA"/>
        </w:rPr>
        <w:lastRenderedPageBreak/>
        <w:t>Забележка:</w:t>
      </w:r>
    </w:p>
    <w:p w:rsidR="00563A10" w:rsidRPr="0048462A" w:rsidRDefault="00563A10" w:rsidP="00563A10">
      <w:pPr>
        <w:widowControl/>
        <w:shd w:val="clear" w:color="auto" w:fill="FFFFFF"/>
        <w:tabs>
          <w:tab w:val="left" w:pos="7710"/>
        </w:tabs>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юридическо лице, основанията за отстраняване по т. 7, б. „А“, т. 1, 2 и 7 и б. „Б“,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4 се отнасят за лицата, които го представляват, както и членовете на неговите управителни и надзорни органи, и за други лица, които имат правомощия да упражняват контрол при вземането на решения от тези органи. Това са лицата, изброени в чл. 40 от ППЗОП.</w:t>
      </w:r>
      <w:r w:rsidRPr="0048462A">
        <w:rPr>
          <w:rFonts w:ascii="Times New Roman" w:eastAsia="Calibri" w:hAnsi="Times New Roman" w:cs="Times New Roman"/>
          <w:color w:val="222222"/>
          <w:lang w:eastAsia="en-US" w:bidi="ar-SA"/>
        </w:rPr>
        <w:tab/>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обединение на физически и/или юридически лица, то той се отстранява от участие, когато някое от основанията по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е налице и за член на обединението.</w:t>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Наличието на обстоятелствата по т. 7, с изключение на тези по б. „А“, т. 9 и 10, са основание за отстраняване на участник и когато са налице спрямо посочен от участника подизпълнител и/или трето лице, на чийто капацитет се позовава участникът в процедурата.</w:t>
      </w:r>
    </w:p>
    <w:p w:rsidR="00563A10" w:rsidRPr="0048462A" w:rsidRDefault="00563A10" w:rsidP="00563A10">
      <w:pPr>
        <w:widowControl/>
        <w:spacing w:line="276" w:lineRule="auto"/>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Участник, за когото е налице някое от основанията за отстраняване по т. 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563A10" w:rsidRPr="0048462A" w:rsidRDefault="00563A10" w:rsidP="00563A10">
      <w:pPr>
        <w:widowControl/>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Участник за когото са налице обстоятелствата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 няма право да участва в процедурата, освен в случаите на изключенията по чл. 4 от ЗИФОДРЮПДРСЛ. </w:t>
      </w:r>
    </w:p>
    <w:p w:rsidR="00563A10" w:rsidRPr="0048462A" w:rsidRDefault="00563A10" w:rsidP="00563A10">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b/>
          <w:color w:val="222222"/>
          <w:lang w:eastAsia="en-US" w:bidi="ar-SA"/>
        </w:rPr>
        <w:t xml:space="preserve">8. Задължение за уведомяване - </w:t>
      </w:r>
      <w:proofErr w:type="spellStart"/>
      <w:r w:rsidRPr="0048462A">
        <w:rPr>
          <w:rFonts w:ascii="Times New Roman" w:eastAsia="Calibri" w:hAnsi="Times New Roman" w:cs="Times New Roman"/>
          <w:color w:val="auto"/>
          <w:lang w:val="en-US" w:eastAsia="en-US" w:bidi="ar-SA"/>
        </w:rPr>
        <w:t>участниците</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са</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длъжни</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да</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уведомят</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писмено</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възложителя</w:t>
      </w:r>
      <w:proofErr w:type="spellEnd"/>
      <w:r w:rsidRPr="0048462A">
        <w:rPr>
          <w:rFonts w:ascii="Times New Roman" w:eastAsia="Calibri" w:hAnsi="Times New Roman" w:cs="Times New Roman"/>
          <w:color w:val="auto"/>
          <w:lang w:val="en-US" w:eastAsia="en-US" w:bidi="ar-SA"/>
        </w:rPr>
        <w:t xml:space="preserve"> в 3-дневен </w:t>
      </w:r>
      <w:proofErr w:type="spellStart"/>
      <w:r w:rsidRPr="0048462A">
        <w:rPr>
          <w:rFonts w:ascii="Times New Roman" w:eastAsia="Calibri" w:hAnsi="Times New Roman" w:cs="Times New Roman"/>
          <w:color w:val="auto"/>
          <w:lang w:val="en-US" w:eastAsia="en-US" w:bidi="ar-SA"/>
        </w:rPr>
        <w:t>срок</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от</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настъпване</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на</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обстоятелство</w:t>
      </w:r>
      <w:proofErr w:type="spellEnd"/>
      <w:r w:rsidRPr="0048462A">
        <w:rPr>
          <w:rFonts w:ascii="Times New Roman" w:eastAsia="Calibri" w:hAnsi="Times New Roman" w:cs="Times New Roman"/>
          <w:color w:val="auto"/>
          <w:lang w:val="en-US" w:eastAsia="en-US" w:bidi="ar-SA"/>
        </w:rPr>
        <w:t xml:space="preserve"> </w:t>
      </w:r>
      <w:proofErr w:type="spellStart"/>
      <w:r w:rsidRPr="0048462A">
        <w:rPr>
          <w:rFonts w:ascii="Times New Roman" w:eastAsia="Calibri" w:hAnsi="Times New Roman" w:cs="Times New Roman"/>
          <w:color w:val="auto"/>
          <w:lang w:val="en-US" w:eastAsia="en-US" w:bidi="ar-SA"/>
        </w:rPr>
        <w:t>по</w:t>
      </w:r>
      <w:proofErr w:type="spellEnd"/>
      <w:r w:rsidRPr="0048462A">
        <w:rPr>
          <w:rFonts w:ascii="Times New Roman" w:eastAsia="Calibri" w:hAnsi="Times New Roman" w:cs="Times New Roman"/>
          <w:color w:val="auto"/>
          <w:lang w:val="en-US" w:eastAsia="en-US" w:bidi="ar-SA"/>
        </w:rPr>
        <w:t xml:space="preserve"> </w:t>
      </w:r>
      <w:r w:rsidRPr="0048462A">
        <w:rPr>
          <w:rFonts w:ascii="Times New Roman" w:eastAsia="Calibri" w:hAnsi="Times New Roman" w:cs="Times New Roman"/>
          <w:color w:val="222222"/>
          <w:lang w:eastAsia="en-US" w:bidi="ar-SA"/>
        </w:rPr>
        <w:t>т. 7, б. „А“, т. 1-7 и б. „Б“</w:t>
      </w:r>
      <w:r w:rsidRPr="0048462A">
        <w:rPr>
          <w:rFonts w:ascii="Times New Roman" w:eastAsia="Calibri" w:hAnsi="Times New Roman" w:cs="Times New Roman"/>
          <w:color w:val="auto"/>
          <w:lang w:val="en-US" w:eastAsia="en-US" w:bidi="ar-SA"/>
        </w:rPr>
        <w:t>.</w:t>
      </w:r>
    </w:p>
    <w:p w:rsidR="00563A10" w:rsidRPr="0048462A" w:rsidRDefault="00563A10" w:rsidP="00563A10">
      <w:pPr>
        <w:widowControl/>
        <w:shd w:val="clear" w:color="auto" w:fill="FFFFFF"/>
        <w:spacing w:after="200" w:line="276" w:lineRule="auto"/>
        <w:ind w:firstLine="709"/>
        <w:jc w:val="both"/>
        <w:rPr>
          <w:rFonts w:ascii="Times New Roman" w:eastAsia="Calibri" w:hAnsi="Times New Roman" w:cs="Times New Roman"/>
          <w:color w:val="222222"/>
          <w:highlight w:val="yellow"/>
          <w:lang w:eastAsia="en-US" w:bidi="ar-SA"/>
        </w:rPr>
      </w:pPr>
      <w:r w:rsidRPr="0048462A">
        <w:rPr>
          <w:rFonts w:ascii="Times New Roman" w:eastAsia="Calibri" w:hAnsi="Times New Roman" w:cs="Times New Roman"/>
          <w:b/>
          <w:color w:val="222222"/>
          <w:lang w:eastAsia="en-US" w:bidi="ar-SA"/>
        </w:rPr>
        <w:t>9.</w:t>
      </w:r>
      <w:r w:rsidRPr="0048462A">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563A10" w:rsidRPr="0048462A" w:rsidRDefault="00563A10" w:rsidP="00563A10">
      <w:pPr>
        <w:pStyle w:val="51"/>
        <w:shd w:val="clear" w:color="auto" w:fill="auto"/>
        <w:spacing w:before="0" w:after="0" w:line="240" w:lineRule="auto"/>
        <w:rPr>
          <w:sz w:val="24"/>
          <w:szCs w:val="24"/>
        </w:rPr>
      </w:pPr>
    </w:p>
    <w:p w:rsidR="00563A10" w:rsidRPr="00940DC7" w:rsidRDefault="00563A10" w:rsidP="00563A10">
      <w:pPr>
        <w:pStyle w:val="51"/>
        <w:numPr>
          <w:ilvl w:val="0"/>
          <w:numId w:val="29"/>
        </w:numPr>
        <w:shd w:val="clear" w:color="auto" w:fill="auto"/>
        <w:spacing w:before="0" w:after="0" w:line="240" w:lineRule="auto"/>
        <w:jc w:val="both"/>
        <w:rPr>
          <w:b/>
          <w:bCs/>
          <w:sz w:val="32"/>
          <w:szCs w:val="32"/>
        </w:rPr>
      </w:pPr>
      <w:r w:rsidRPr="00940DC7">
        <w:rPr>
          <w:b/>
          <w:i w:val="0"/>
          <w:sz w:val="24"/>
          <w:szCs w:val="24"/>
        </w:rPr>
        <w:t>ТЕХНИЧЕСКА СПЕЦИФИКАЦИЯ</w:t>
      </w:r>
      <w:r w:rsidRPr="00940DC7">
        <w:rPr>
          <w:b/>
          <w:i w:val="0"/>
          <w:sz w:val="24"/>
          <w:szCs w:val="24"/>
          <w:lang w:val="bg-BG"/>
        </w:rPr>
        <w:t xml:space="preserve"> </w:t>
      </w:r>
      <w:r w:rsidRPr="00940DC7">
        <w:rPr>
          <w:b/>
          <w:bCs/>
          <w:sz w:val="24"/>
          <w:szCs w:val="24"/>
        </w:rPr>
        <w:t xml:space="preserve">ЗА ВЪЗЛАГАНЕ НА ОБЩЕСТВЕНА ПОРЪЧКА ЧРЕЗ </w:t>
      </w:r>
      <w:r w:rsidRPr="00940DC7">
        <w:rPr>
          <w:b/>
          <w:bCs/>
          <w:sz w:val="24"/>
          <w:szCs w:val="24"/>
          <w:lang w:val="bg-BG"/>
        </w:rPr>
        <w:t>СЪБИРАНЕ НА ОФЕРТИ ЧРЕЗ ОБЯВА</w:t>
      </w:r>
      <w:r w:rsidR="004151D8">
        <w:rPr>
          <w:b/>
          <w:bCs/>
          <w:sz w:val="24"/>
          <w:szCs w:val="24"/>
        </w:rPr>
        <w:t xml:space="preserve"> С ПРЕДМЕТ</w:t>
      </w:r>
      <w:r w:rsidR="004151D8">
        <w:rPr>
          <w:b/>
          <w:bCs/>
          <w:sz w:val="24"/>
          <w:szCs w:val="24"/>
          <w:lang w:val="bg-BG"/>
        </w:rPr>
        <w:t xml:space="preserve">: </w:t>
      </w:r>
      <w:r w:rsidR="004151D8" w:rsidRPr="004151D8">
        <w:rPr>
          <w:b/>
          <w:bCs/>
          <w:sz w:val="24"/>
          <w:szCs w:val="24"/>
        </w:rPr>
        <w:t>„</w:t>
      </w:r>
      <w:proofErr w:type="spellStart"/>
      <w:r w:rsidR="004151D8" w:rsidRPr="004151D8">
        <w:rPr>
          <w:b/>
          <w:bCs/>
          <w:sz w:val="24"/>
          <w:szCs w:val="24"/>
        </w:rPr>
        <w:t>Доставка</w:t>
      </w:r>
      <w:proofErr w:type="spellEnd"/>
      <w:r w:rsidR="004151D8" w:rsidRPr="004151D8">
        <w:rPr>
          <w:b/>
          <w:bCs/>
          <w:sz w:val="24"/>
          <w:szCs w:val="24"/>
        </w:rPr>
        <w:t xml:space="preserve"> </w:t>
      </w:r>
      <w:proofErr w:type="spellStart"/>
      <w:r w:rsidR="004151D8" w:rsidRPr="004151D8">
        <w:rPr>
          <w:b/>
          <w:bCs/>
          <w:sz w:val="24"/>
          <w:szCs w:val="24"/>
        </w:rPr>
        <w:t>на</w:t>
      </w:r>
      <w:proofErr w:type="spellEnd"/>
      <w:r w:rsidR="004151D8" w:rsidRPr="004151D8">
        <w:rPr>
          <w:b/>
          <w:bCs/>
          <w:sz w:val="24"/>
          <w:szCs w:val="24"/>
        </w:rPr>
        <w:t xml:space="preserve"> </w:t>
      </w:r>
      <w:r w:rsidR="00625B9A">
        <w:rPr>
          <w:b/>
          <w:bCs/>
          <w:sz w:val="24"/>
          <w:szCs w:val="24"/>
        </w:rPr>
        <w:t>3</w:t>
      </w:r>
      <w:r w:rsidR="00625B9A">
        <w:rPr>
          <w:b/>
          <w:bCs/>
          <w:sz w:val="24"/>
          <w:szCs w:val="24"/>
          <w:lang w:val="bg-BG"/>
        </w:rPr>
        <w:t>(три) броя леки автомобили за нуждите на БТА</w:t>
      </w:r>
      <w:r w:rsidR="004151D8" w:rsidRPr="004151D8">
        <w:rPr>
          <w:b/>
          <w:bCs/>
          <w:sz w:val="24"/>
          <w:szCs w:val="24"/>
        </w:rPr>
        <w:t>”</w:t>
      </w:r>
    </w:p>
    <w:p w:rsidR="00563A10" w:rsidRPr="00940DC7" w:rsidRDefault="00563A10" w:rsidP="00563A10">
      <w:pPr>
        <w:rPr>
          <w:rFonts w:ascii="Times New Roman" w:hAnsi="Times New Roman"/>
          <w:b/>
          <w:bCs/>
          <w:i/>
          <w:sz w:val="32"/>
          <w:szCs w:val="32"/>
        </w:rPr>
      </w:pPr>
    </w:p>
    <w:tbl>
      <w:tblPr>
        <w:tblStyle w:val="TableGrid"/>
        <w:tblW w:w="0" w:type="auto"/>
        <w:tblLook w:val="04A0" w:firstRow="1" w:lastRow="0" w:firstColumn="1" w:lastColumn="0" w:noHBand="0" w:noVBand="1"/>
      </w:tblPr>
      <w:tblGrid>
        <w:gridCol w:w="456"/>
        <w:gridCol w:w="5767"/>
        <w:gridCol w:w="3127"/>
      </w:tblGrid>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1</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Тип на автомобила</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Седан</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2</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Дължина в милиметри</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Не по-голяма от 4800</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3</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Междуосие в милиметри</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Не по малко от 2500</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lastRenderedPageBreak/>
              <w:t>4</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Брой места</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4+1</w:t>
            </w:r>
          </w:p>
        </w:tc>
      </w:tr>
      <w:tr w:rsidR="00625B9A" w:rsidTr="00F24BD3">
        <w:tc>
          <w:tcPr>
            <w:tcW w:w="456" w:type="dxa"/>
          </w:tcPr>
          <w:p w:rsidR="00625B9A" w:rsidRPr="00625B9A" w:rsidRDefault="00625B9A" w:rsidP="00625B9A">
            <w:pPr>
              <w:pStyle w:val="51"/>
              <w:shd w:val="clear" w:color="auto" w:fill="auto"/>
              <w:spacing w:before="0" w:after="0" w:line="240" w:lineRule="auto"/>
              <w:rPr>
                <w:b/>
                <w:i w:val="0"/>
                <w:sz w:val="24"/>
                <w:szCs w:val="24"/>
                <w:lang w:val="bg-BG"/>
              </w:rPr>
            </w:pPr>
            <w:r>
              <w:rPr>
                <w:b/>
                <w:i w:val="0"/>
                <w:sz w:val="24"/>
                <w:szCs w:val="24"/>
                <w:lang w:val="bg-BG"/>
              </w:rPr>
              <w:t xml:space="preserve"> 5</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 xml:space="preserve">Минимален обем на багажника ( литри </w:t>
            </w:r>
            <w:r>
              <w:rPr>
                <w:b/>
                <w:i w:val="0"/>
                <w:sz w:val="24"/>
                <w:szCs w:val="24"/>
              </w:rPr>
              <w:t>VDA</w:t>
            </w:r>
            <w:r>
              <w:rPr>
                <w:b/>
                <w:i w:val="0"/>
                <w:sz w:val="24"/>
                <w:szCs w:val="24"/>
                <w:lang w:val="bg-BG"/>
              </w:rPr>
              <w:t>)</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Не по-малко от 400</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6</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Обем</w:t>
            </w:r>
            <w:r w:rsidR="00F24BD3">
              <w:rPr>
                <w:b/>
                <w:i w:val="0"/>
                <w:sz w:val="24"/>
                <w:szCs w:val="24"/>
                <w:lang w:val="bg-BG"/>
              </w:rPr>
              <w:t xml:space="preserve"> на двигателя</w:t>
            </w:r>
            <w:r>
              <w:rPr>
                <w:b/>
                <w:i w:val="0"/>
                <w:sz w:val="24"/>
                <w:szCs w:val="24"/>
                <w:lang w:val="bg-BG"/>
              </w:rPr>
              <w:t xml:space="preserve"> в кубически сантиметри</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От 1500 до 1800</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7</w:t>
            </w:r>
          </w:p>
        </w:tc>
        <w:tc>
          <w:tcPr>
            <w:tcW w:w="5948"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 xml:space="preserve">Максимална мощност в </w:t>
            </w:r>
            <w:r>
              <w:rPr>
                <w:b/>
                <w:i w:val="0"/>
                <w:sz w:val="24"/>
                <w:szCs w:val="24"/>
              </w:rPr>
              <w:t>kW CEE</w:t>
            </w:r>
            <w:r>
              <w:rPr>
                <w:b/>
                <w:i w:val="0"/>
                <w:sz w:val="24"/>
                <w:szCs w:val="24"/>
                <w:lang w:val="bg-BG"/>
              </w:rPr>
              <w:t xml:space="preserve"> конски сили</w:t>
            </w:r>
            <w:r>
              <w:rPr>
                <w:b/>
                <w:i w:val="0"/>
                <w:sz w:val="24"/>
                <w:szCs w:val="24"/>
              </w:rPr>
              <w:t xml:space="preserve"> DIN</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Минимум 65/88.4</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8</w:t>
            </w:r>
          </w:p>
        </w:tc>
        <w:tc>
          <w:tcPr>
            <w:tcW w:w="5948"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Екологична норма</w:t>
            </w:r>
          </w:p>
        </w:tc>
        <w:tc>
          <w:tcPr>
            <w:tcW w:w="3172" w:type="dxa"/>
          </w:tcPr>
          <w:p w:rsidR="00625B9A" w:rsidRDefault="00F24BD3" w:rsidP="00563A10">
            <w:pPr>
              <w:pStyle w:val="51"/>
              <w:shd w:val="clear" w:color="auto" w:fill="auto"/>
              <w:spacing w:before="0" w:after="0" w:line="240" w:lineRule="auto"/>
              <w:jc w:val="center"/>
              <w:rPr>
                <w:b/>
                <w:i w:val="0"/>
                <w:sz w:val="24"/>
                <w:szCs w:val="24"/>
              </w:rPr>
            </w:pPr>
            <w:r>
              <w:rPr>
                <w:b/>
                <w:i w:val="0"/>
                <w:sz w:val="24"/>
                <w:szCs w:val="24"/>
              </w:rPr>
              <w:t xml:space="preserve">EURO </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9</w:t>
            </w:r>
          </w:p>
        </w:tc>
        <w:tc>
          <w:tcPr>
            <w:tcW w:w="5948"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Вид гориво</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Дизел</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10</w:t>
            </w:r>
          </w:p>
        </w:tc>
        <w:tc>
          <w:tcPr>
            <w:tcW w:w="5948"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Разходи в смесени условия по каталожни данни (л/100 км)</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Максимум 4.5</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11</w:t>
            </w:r>
          </w:p>
        </w:tc>
        <w:tc>
          <w:tcPr>
            <w:tcW w:w="5948"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Тип скоростна кутия</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Ръчна/механична</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12</w:t>
            </w:r>
          </w:p>
        </w:tc>
        <w:tc>
          <w:tcPr>
            <w:tcW w:w="5948"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Гаранция</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Не по-малка от 5 години/ 100 000 км, което настъпи първо</w:t>
            </w:r>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13</w:t>
            </w:r>
          </w:p>
        </w:tc>
        <w:tc>
          <w:tcPr>
            <w:tcW w:w="5948"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Място на доставка</w:t>
            </w:r>
          </w:p>
        </w:tc>
        <w:tc>
          <w:tcPr>
            <w:tcW w:w="3172" w:type="dxa"/>
          </w:tcPr>
          <w:p w:rsidR="00625B9A"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 xml:space="preserve">Склад на кандидата на територията на </w:t>
            </w:r>
            <w:proofErr w:type="spellStart"/>
            <w:r>
              <w:rPr>
                <w:b/>
                <w:i w:val="0"/>
                <w:sz w:val="24"/>
                <w:szCs w:val="24"/>
                <w:lang w:val="bg-BG"/>
              </w:rPr>
              <w:t>гр.София</w:t>
            </w:r>
            <w:proofErr w:type="spellEnd"/>
          </w:p>
        </w:tc>
      </w:tr>
      <w:tr w:rsidR="00625B9A" w:rsidTr="00F24BD3">
        <w:tc>
          <w:tcPr>
            <w:tcW w:w="456" w:type="dxa"/>
          </w:tcPr>
          <w:p w:rsidR="00625B9A" w:rsidRPr="00625B9A" w:rsidRDefault="00625B9A" w:rsidP="00563A10">
            <w:pPr>
              <w:pStyle w:val="51"/>
              <w:shd w:val="clear" w:color="auto" w:fill="auto"/>
              <w:spacing w:before="0" w:after="0" w:line="240" w:lineRule="auto"/>
              <w:jc w:val="center"/>
              <w:rPr>
                <w:b/>
                <w:i w:val="0"/>
                <w:sz w:val="24"/>
                <w:szCs w:val="24"/>
                <w:lang w:val="bg-BG"/>
              </w:rPr>
            </w:pPr>
            <w:r>
              <w:rPr>
                <w:b/>
                <w:i w:val="0"/>
                <w:sz w:val="24"/>
                <w:szCs w:val="24"/>
                <w:lang w:val="bg-BG"/>
              </w:rPr>
              <w:t>14</w:t>
            </w:r>
          </w:p>
        </w:tc>
        <w:tc>
          <w:tcPr>
            <w:tcW w:w="5948" w:type="dxa"/>
          </w:tcPr>
          <w:p w:rsidR="00625B9A" w:rsidRDefault="00F24BD3" w:rsidP="00563A10">
            <w:pPr>
              <w:pStyle w:val="51"/>
              <w:shd w:val="clear" w:color="auto" w:fill="auto"/>
              <w:spacing w:before="0" w:after="0" w:line="240" w:lineRule="auto"/>
              <w:jc w:val="center"/>
              <w:rPr>
                <w:b/>
                <w:i w:val="0"/>
                <w:sz w:val="24"/>
                <w:szCs w:val="24"/>
              </w:rPr>
            </w:pPr>
            <w:r>
              <w:rPr>
                <w:b/>
                <w:i w:val="0"/>
                <w:sz w:val="24"/>
                <w:szCs w:val="24"/>
              </w:rPr>
              <w:t>ABS</w:t>
            </w:r>
          </w:p>
        </w:tc>
        <w:tc>
          <w:tcPr>
            <w:tcW w:w="3172" w:type="dxa"/>
          </w:tcPr>
          <w:p w:rsidR="00625B9A" w:rsidRDefault="00F24BD3" w:rsidP="00563A10">
            <w:pPr>
              <w:pStyle w:val="51"/>
              <w:shd w:val="clear" w:color="auto" w:fill="auto"/>
              <w:spacing w:before="0" w:after="0" w:line="240" w:lineRule="auto"/>
              <w:jc w:val="center"/>
              <w:rPr>
                <w:b/>
                <w:i w:val="0"/>
                <w:sz w:val="24"/>
                <w:szCs w:val="24"/>
              </w:rPr>
            </w:pPr>
            <w:r>
              <w:rPr>
                <w:b/>
                <w:i w:val="0"/>
                <w:sz w:val="24"/>
                <w:szCs w:val="24"/>
              </w:rPr>
              <w:t>ABS</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15</w:t>
            </w:r>
          </w:p>
        </w:tc>
        <w:tc>
          <w:tcPr>
            <w:tcW w:w="5948" w:type="dxa"/>
          </w:tcPr>
          <w:p w:rsidR="00F24BD3" w:rsidRDefault="00F24BD3" w:rsidP="00563A10">
            <w:pPr>
              <w:pStyle w:val="51"/>
              <w:shd w:val="clear" w:color="auto" w:fill="auto"/>
              <w:spacing w:before="0" w:after="0" w:line="240" w:lineRule="auto"/>
              <w:jc w:val="center"/>
              <w:rPr>
                <w:b/>
                <w:i w:val="0"/>
                <w:sz w:val="24"/>
                <w:szCs w:val="24"/>
              </w:rPr>
            </w:pPr>
            <w:r>
              <w:rPr>
                <w:b/>
                <w:i w:val="0"/>
                <w:sz w:val="24"/>
                <w:szCs w:val="24"/>
              </w:rPr>
              <w:t>ESP</w:t>
            </w:r>
          </w:p>
        </w:tc>
        <w:tc>
          <w:tcPr>
            <w:tcW w:w="3172" w:type="dxa"/>
          </w:tcPr>
          <w:p w:rsidR="00F24BD3" w:rsidRDefault="00F24BD3" w:rsidP="00CE48D8">
            <w:pPr>
              <w:pStyle w:val="51"/>
              <w:shd w:val="clear" w:color="auto" w:fill="auto"/>
              <w:spacing w:before="0" w:after="0" w:line="240" w:lineRule="auto"/>
              <w:jc w:val="center"/>
              <w:rPr>
                <w:b/>
                <w:i w:val="0"/>
                <w:sz w:val="24"/>
                <w:szCs w:val="24"/>
              </w:rPr>
            </w:pPr>
            <w:r>
              <w:rPr>
                <w:b/>
                <w:i w:val="0"/>
                <w:sz w:val="24"/>
                <w:szCs w:val="24"/>
              </w:rPr>
              <w:t>ESP</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16</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Автопилот</w:t>
            </w:r>
          </w:p>
        </w:tc>
        <w:tc>
          <w:tcPr>
            <w:tcW w:w="3172" w:type="dxa"/>
          </w:tcPr>
          <w:p w:rsidR="00F24BD3" w:rsidRPr="00F24BD3" w:rsidRDefault="00F24BD3" w:rsidP="00CE48D8">
            <w:pPr>
              <w:pStyle w:val="51"/>
              <w:shd w:val="clear" w:color="auto" w:fill="auto"/>
              <w:spacing w:before="0" w:after="0" w:line="240" w:lineRule="auto"/>
              <w:jc w:val="center"/>
              <w:rPr>
                <w:b/>
                <w:i w:val="0"/>
                <w:sz w:val="24"/>
                <w:szCs w:val="24"/>
                <w:lang w:val="bg-BG"/>
              </w:rPr>
            </w:pPr>
            <w:r>
              <w:rPr>
                <w:b/>
                <w:i w:val="0"/>
                <w:sz w:val="24"/>
                <w:szCs w:val="24"/>
                <w:lang w:val="bg-BG"/>
              </w:rPr>
              <w:t>ДА</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17</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proofErr w:type="spellStart"/>
            <w:r>
              <w:rPr>
                <w:b/>
                <w:i w:val="0"/>
                <w:sz w:val="24"/>
                <w:szCs w:val="24"/>
                <w:lang w:val="bg-BG"/>
              </w:rPr>
              <w:t>Имобилайзер</w:t>
            </w:r>
            <w:proofErr w:type="spellEnd"/>
          </w:p>
        </w:tc>
        <w:tc>
          <w:tcPr>
            <w:tcW w:w="3172"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ДА</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18</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Въздушни възглавници</w:t>
            </w:r>
          </w:p>
        </w:tc>
        <w:tc>
          <w:tcPr>
            <w:tcW w:w="3172"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Минимум 4 (четири) броя</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19</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Климатик</w:t>
            </w:r>
          </w:p>
        </w:tc>
        <w:tc>
          <w:tcPr>
            <w:tcW w:w="3172"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ДА</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20</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Електрически регулируеми огледала</w:t>
            </w:r>
          </w:p>
        </w:tc>
        <w:tc>
          <w:tcPr>
            <w:tcW w:w="3172" w:type="dxa"/>
          </w:tcPr>
          <w:p w:rsidR="00F24BD3" w:rsidRPr="00F24BD3" w:rsidRDefault="00F24BD3" w:rsidP="00F24BD3">
            <w:pPr>
              <w:pStyle w:val="51"/>
              <w:shd w:val="clear" w:color="auto" w:fill="auto"/>
              <w:spacing w:before="0" w:after="0" w:line="240" w:lineRule="auto"/>
              <w:jc w:val="center"/>
              <w:rPr>
                <w:b/>
                <w:i w:val="0"/>
                <w:sz w:val="24"/>
                <w:szCs w:val="24"/>
                <w:lang w:val="bg-BG"/>
              </w:rPr>
            </w:pPr>
            <w:r>
              <w:rPr>
                <w:b/>
                <w:i w:val="0"/>
                <w:sz w:val="24"/>
                <w:szCs w:val="24"/>
                <w:lang w:val="bg-BG"/>
              </w:rPr>
              <w:t xml:space="preserve">Странични регулируеми </w:t>
            </w:r>
            <w:proofErr w:type="spellStart"/>
            <w:r>
              <w:rPr>
                <w:b/>
                <w:i w:val="0"/>
                <w:sz w:val="24"/>
                <w:szCs w:val="24"/>
                <w:lang w:val="bg-BG"/>
              </w:rPr>
              <w:t>електирчески</w:t>
            </w:r>
            <w:proofErr w:type="spellEnd"/>
            <w:r>
              <w:rPr>
                <w:b/>
                <w:i w:val="0"/>
                <w:sz w:val="24"/>
                <w:szCs w:val="24"/>
                <w:lang w:val="bg-BG"/>
              </w:rPr>
              <w:t xml:space="preserve"> огледала</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21</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Електрически прозорци</w:t>
            </w:r>
          </w:p>
        </w:tc>
        <w:tc>
          <w:tcPr>
            <w:tcW w:w="3172"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Предни електрически прозорци</w:t>
            </w: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22</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Аудиосистема</w:t>
            </w:r>
          </w:p>
        </w:tc>
        <w:tc>
          <w:tcPr>
            <w:tcW w:w="3172" w:type="dxa"/>
          </w:tcPr>
          <w:p w:rsidR="00F24BD3" w:rsidRDefault="00F24BD3" w:rsidP="00563A10">
            <w:pPr>
              <w:pStyle w:val="51"/>
              <w:shd w:val="clear" w:color="auto" w:fill="auto"/>
              <w:spacing w:before="0" w:after="0" w:line="240" w:lineRule="auto"/>
              <w:jc w:val="center"/>
              <w:rPr>
                <w:b/>
                <w:i w:val="0"/>
                <w:sz w:val="24"/>
                <w:szCs w:val="24"/>
              </w:rPr>
            </w:pPr>
          </w:p>
        </w:tc>
      </w:tr>
      <w:tr w:rsidR="00F24BD3" w:rsidTr="00F24BD3">
        <w:tc>
          <w:tcPr>
            <w:tcW w:w="456" w:type="dxa"/>
          </w:tcPr>
          <w:p w:rsidR="00F24BD3" w:rsidRPr="00625B9A"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23</w:t>
            </w:r>
          </w:p>
        </w:tc>
        <w:tc>
          <w:tcPr>
            <w:tcW w:w="5948"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 xml:space="preserve">Цвят </w:t>
            </w:r>
          </w:p>
        </w:tc>
        <w:tc>
          <w:tcPr>
            <w:tcW w:w="3172" w:type="dxa"/>
          </w:tcPr>
          <w:p w:rsidR="00F24BD3" w:rsidRPr="00F24BD3" w:rsidRDefault="00F24BD3" w:rsidP="00563A10">
            <w:pPr>
              <w:pStyle w:val="51"/>
              <w:shd w:val="clear" w:color="auto" w:fill="auto"/>
              <w:spacing w:before="0" w:after="0" w:line="240" w:lineRule="auto"/>
              <w:jc w:val="center"/>
              <w:rPr>
                <w:b/>
                <w:i w:val="0"/>
                <w:sz w:val="24"/>
                <w:szCs w:val="24"/>
                <w:lang w:val="bg-BG"/>
              </w:rPr>
            </w:pPr>
            <w:r>
              <w:rPr>
                <w:b/>
                <w:i w:val="0"/>
                <w:sz w:val="24"/>
                <w:szCs w:val="24"/>
                <w:lang w:val="bg-BG"/>
              </w:rPr>
              <w:t>Бял/сив металик</w:t>
            </w:r>
          </w:p>
        </w:tc>
      </w:tr>
    </w:tbl>
    <w:p w:rsidR="00563A10" w:rsidRPr="0048462A" w:rsidRDefault="00563A10" w:rsidP="00563A10">
      <w:pPr>
        <w:pStyle w:val="51"/>
        <w:shd w:val="clear" w:color="auto" w:fill="auto"/>
        <w:spacing w:before="0" w:after="0" w:line="240" w:lineRule="auto"/>
        <w:jc w:val="center"/>
        <w:rPr>
          <w:b/>
          <w:i w:val="0"/>
          <w:sz w:val="24"/>
          <w:szCs w:val="24"/>
        </w:rPr>
      </w:pPr>
    </w:p>
    <w:p w:rsidR="00563A10" w:rsidRDefault="00563A10" w:rsidP="00563A10">
      <w:pPr>
        <w:pStyle w:val="51"/>
        <w:shd w:val="clear" w:color="auto" w:fill="auto"/>
        <w:spacing w:before="0" w:after="0" w:line="240" w:lineRule="auto"/>
        <w:ind w:left="390"/>
        <w:jc w:val="both"/>
        <w:rPr>
          <w:b/>
          <w:i w:val="0"/>
          <w:sz w:val="24"/>
          <w:szCs w:val="24"/>
          <w:lang w:val="bg-BG"/>
        </w:rPr>
      </w:pPr>
      <w:r>
        <w:rPr>
          <w:b/>
          <w:i w:val="0"/>
          <w:sz w:val="24"/>
          <w:szCs w:val="24"/>
          <w:lang w:val="bg-BG"/>
        </w:rPr>
        <w:t>6.ИЗИСКВАНИЯ ЗА ОФОРМЯНЕ И ПРЕДСТАВЯНЕ НА ОФЕРТАТА:</w:t>
      </w:r>
    </w:p>
    <w:p w:rsidR="00563A10" w:rsidRDefault="00563A10" w:rsidP="00563A10">
      <w:pPr>
        <w:pStyle w:val="51"/>
        <w:shd w:val="clear" w:color="auto" w:fill="auto"/>
        <w:spacing w:before="0" w:after="0" w:line="240" w:lineRule="auto"/>
        <w:ind w:left="390"/>
        <w:jc w:val="both"/>
        <w:rPr>
          <w:b/>
          <w:i w:val="0"/>
          <w:sz w:val="24"/>
          <w:szCs w:val="24"/>
          <w:lang w:val="bg-BG"/>
        </w:rPr>
      </w:pPr>
    </w:p>
    <w:p w:rsidR="00563A10" w:rsidRPr="00135527" w:rsidRDefault="00563A10" w:rsidP="00563A10">
      <w:pPr>
        <w:pStyle w:val="51"/>
        <w:shd w:val="clear" w:color="auto" w:fill="auto"/>
        <w:spacing w:before="0" w:after="0" w:line="240" w:lineRule="auto"/>
        <w:ind w:left="390"/>
        <w:jc w:val="both"/>
        <w:rPr>
          <w:i w:val="0"/>
          <w:sz w:val="24"/>
          <w:szCs w:val="24"/>
          <w:lang w:val="bg-BG"/>
        </w:rPr>
      </w:pPr>
      <w:r w:rsidRPr="00135527">
        <w:rPr>
          <w:i w:val="0"/>
          <w:sz w:val="24"/>
          <w:szCs w:val="24"/>
          <w:lang w:val="bg-BG"/>
        </w:rPr>
        <w:t>Офертата се подава на български език – на хартиен носител. Към офертата си участниците представят следната документация:</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 Списък на документите и информацията съдържащи се в офертата, подписани и подпечатани от участника;</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.2. Административни данни на участника – Приложение №1;</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.3. Техническо предложение – Приложение №2;</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.4. Ценово предложение – Приложение №3;</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.5. Нотариално заверено пълномощно на лицето, което е упълномощено да представлява участника в обществената поръчка;</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.6. Декларация за участие като подизпълнител по чл.66, ал.1 от ЗОП – Приложение №4;</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.7. Декларация за липса на обстоятелствата по чл.54, ал.1, т.1, 2 и 7 от ЗОП – Приложение №5;</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.8. Декларация за липса на обстоятелствата по чл.54, ал.1, т.3 – 5 от ЗОП – Приложение № 6;</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 xml:space="preserve">.9. Декларация за отсъствие на обстоятелствата по чл.3, т.8 или наличие на изключенията по чл.4 от Закона за икономическите и финансови отношения с </w:t>
      </w:r>
      <w:r w:rsidRPr="00135527">
        <w:rPr>
          <w:i w:val="0"/>
          <w:sz w:val="24"/>
          <w:szCs w:val="24"/>
          <w:lang w:val="bg-BG"/>
        </w:rPr>
        <w:lastRenderedPageBreak/>
        <w:t xml:space="preserve">дружествата, регистрирани в юрисдикции с преференциален данъчен режим, </w:t>
      </w:r>
      <w:proofErr w:type="spellStart"/>
      <w:r w:rsidRPr="00135527">
        <w:rPr>
          <w:i w:val="0"/>
          <w:sz w:val="24"/>
          <w:szCs w:val="24"/>
          <w:lang w:val="bg-BG"/>
        </w:rPr>
        <w:t>контролиранине</w:t>
      </w:r>
      <w:proofErr w:type="spellEnd"/>
      <w:r w:rsidRPr="00135527">
        <w:rPr>
          <w:i w:val="0"/>
          <w:sz w:val="24"/>
          <w:szCs w:val="24"/>
          <w:lang w:val="bg-BG"/>
        </w:rPr>
        <w:t xml:space="preserve"> от тях лица и техните действителни собственици (ЗИФОДРЮПДРКЛТДС) – </w:t>
      </w:r>
      <w:proofErr w:type="spellStart"/>
      <w:r w:rsidRPr="00135527">
        <w:rPr>
          <w:i w:val="0"/>
          <w:sz w:val="24"/>
          <w:szCs w:val="24"/>
          <w:lang w:val="bg-BG"/>
        </w:rPr>
        <w:t>Преложение</w:t>
      </w:r>
      <w:proofErr w:type="spellEnd"/>
      <w:r w:rsidRPr="00135527">
        <w:rPr>
          <w:i w:val="0"/>
          <w:sz w:val="24"/>
          <w:szCs w:val="24"/>
          <w:lang w:val="bg-BG"/>
        </w:rPr>
        <w:t xml:space="preserve"> №7;</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.10. Декларация по чл.6, ал.2 от Закона за мерките срещу изпирането на пари – Приложение № 8;</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.11. Декларация по чл.4, ал.7 и по чл.6, ал.5, т.3 от Закона за мерките срещу изпирането на пари – Приложение №9;</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.12. Декларация за съгласие с клаузите на приложения проект на договор – Приложение №10;</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.13. Списък на изпълнените дейности по предмета на поръчката – Приложение №1</w:t>
      </w:r>
      <w:r>
        <w:rPr>
          <w:i w:val="0"/>
          <w:sz w:val="24"/>
          <w:szCs w:val="24"/>
          <w:lang w:val="bg-BG"/>
        </w:rPr>
        <w:t>1</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.14. Декларация за конфиденциалност по чл.102, ал.1 от ЗОП – Приложение №1</w:t>
      </w:r>
      <w:r>
        <w:rPr>
          <w:i w:val="0"/>
          <w:sz w:val="24"/>
          <w:szCs w:val="24"/>
          <w:lang w:val="bg-BG"/>
        </w:rPr>
        <w:t>2</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009F0065">
        <w:rPr>
          <w:i w:val="0"/>
          <w:sz w:val="24"/>
          <w:szCs w:val="24"/>
          <w:lang w:val="bg-BG"/>
        </w:rPr>
        <w:t xml:space="preserve">.15. </w:t>
      </w:r>
      <w:proofErr w:type="spellStart"/>
      <w:r w:rsidR="009F0065">
        <w:rPr>
          <w:i w:val="0"/>
          <w:sz w:val="24"/>
          <w:szCs w:val="24"/>
          <w:lang w:val="bg-BG"/>
        </w:rPr>
        <w:t>Об</w:t>
      </w:r>
      <w:r w:rsidRPr="00135527">
        <w:rPr>
          <w:i w:val="0"/>
          <w:sz w:val="24"/>
          <w:szCs w:val="24"/>
          <w:lang w:val="bg-BG"/>
        </w:rPr>
        <w:t>р</w:t>
      </w:r>
      <w:proofErr w:type="spellEnd"/>
      <w:r w:rsidR="009F0065">
        <w:rPr>
          <w:i w:val="0"/>
          <w:sz w:val="24"/>
          <w:szCs w:val="24"/>
        </w:rPr>
        <w:t>a</w:t>
      </w:r>
      <w:proofErr w:type="spellStart"/>
      <w:r w:rsidRPr="00135527">
        <w:rPr>
          <w:i w:val="0"/>
          <w:sz w:val="24"/>
          <w:szCs w:val="24"/>
          <w:lang w:val="bg-BG"/>
        </w:rPr>
        <w:t>зец</w:t>
      </w:r>
      <w:proofErr w:type="spellEnd"/>
      <w:r w:rsidRPr="00135527">
        <w:rPr>
          <w:i w:val="0"/>
          <w:sz w:val="24"/>
          <w:szCs w:val="24"/>
          <w:lang w:val="bg-BG"/>
        </w:rPr>
        <w:t xml:space="preserve"> на договор – Приложение №1</w:t>
      </w:r>
      <w:r>
        <w:rPr>
          <w:i w:val="0"/>
          <w:sz w:val="24"/>
          <w:szCs w:val="24"/>
          <w:lang w:val="bg-BG"/>
        </w:rPr>
        <w:t>3</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p>
    <w:p w:rsidR="00563A10" w:rsidRDefault="00563A10" w:rsidP="00563A10">
      <w:pPr>
        <w:jc w:val="both"/>
        <w:rPr>
          <w:rFonts w:ascii="Times New Roman" w:hAnsi="Times New Roman" w:cs="Times New Roman"/>
          <w:b/>
          <w:sz w:val="32"/>
          <w:szCs w:val="32"/>
          <w:lang w:val="en-US"/>
        </w:rPr>
      </w:pPr>
    </w:p>
    <w:p w:rsidR="00563A10" w:rsidRDefault="00563A10" w:rsidP="00563A10">
      <w:pPr>
        <w:jc w:val="both"/>
        <w:rPr>
          <w:rFonts w:ascii="Times New Roman" w:hAnsi="Times New Roman" w:cs="Times New Roman"/>
          <w:b/>
          <w:sz w:val="32"/>
          <w:szCs w:val="32"/>
          <w:lang w:val="en-US"/>
        </w:rPr>
      </w:pPr>
    </w:p>
    <w:p w:rsidR="00482D7C" w:rsidRPr="00135527" w:rsidRDefault="00482D7C" w:rsidP="00482D7C">
      <w:pPr>
        <w:pStyle w:val="ListParagraph"/>
        <w:numPr>
          <w:ilvl w:val="0"/>
          <w:numId w:val="30"/>
        </w:numPr>
        <w:jc w:val="both"/>
        <w:rPr>
          <w:rFonts w:ascii="Times New Roman" w:hAnsi="Times New Roman" w:cs="Times New Roman"/>
          <w:b/>
          <w:sz w:val="32"/>
          <w:szCs w:val="32"/>
        </w:rPr>
      </w:pPr>
      <w:r w:rsidRPr="00135527">
        <w:rPr>
          <w:rFonts w:ascii="Times New Roman" w:hAnsi="Times New Roman" w:cs="Times New Roman"/>
          <w:b/>
          <w:sz w:val="32"/>
          <w:szCs w:val="32"/>
          <w:lang w:val="ru-RU"/>
        </w:rPr>
        <w:t>Методика</w:t>
      </w:r>
      <w:r w:rsidRPr="00135527">
        <w:rPr>
          <w:rFonts w:ascii="Times New Roman" w:hAnsi="Times New Roman" w:cs="Times New Roman"/>
          <w:b/>
          <w:sz w:val="32"/>
          <w:szCs w:val="32"/>
          <w:lang w:val="en-US"/>
        </w:rPr>
        <w:t xml:space="preserve"> </w:t>
      </w:r>
      <w:r w:rsidRPr="00135527">
        <w:rPr>
          <w:rFonts w:ascii="Times New Roman" w:hAnsi="Times New Roman" w:cs="Times New Roman"/>
          <w:b/>
          <w:sz w:val="32"/>
          <w:szCs w:val="32"/>
        </w:rPr>
        <w:t>и критерии за оценка</w:t>
      </w:r>
    </w:p>
    <w:p w:rsidR="00482D7C" w:rsidRPr="003F5880" w:rsidRDefault="00482D7C" w:rsidP="00482D7C">
      <w:pPr>
        <w:jc w:val="center"/>
        <w:rPr>
          <w:rFonts w:ascii="Times New Roman" w:hAnsi="Times New Roman" w:cs="Times New Roman"/>
          <w:b/>
          <w:sz w:val="32"/>
          <w:szCs w:val="32"/>
          <w:lang w:val="ru-RU"/>
        </w:rPr>
      </w:pPr>
    </w:p>
    <w:p w:rsidR="00482D7C" w:rsidRPr="003F5880" w:rsidRDefault="00482D7C" w:rsidP="00482D7C">
      <w:pPr>
        <w:rPr>
          <w:rFonts w:ascii="Times New Roman" w:hAnsi="Times New Roman" w:cs="Times New Roman"/>
          <w:lang w:val="ru-RU"/>
        </w:rPr>
      </w:pPr>
      <w:r w:rsidRPr="003F5880">
        <w:rPr>
          <w:rFonts w:ascii="Times New Roman" w:hAnsi="Times New Roman" w:cs="Times New Roman"/>
          <w:lang w:val="ru-RU"/>
        </w:rPr>
        <w:tab/>
      </w:r>
    </w:p>
    <w:p w:rsidR="00482D7C" w:rsidRPr="003F5880" w:rsidRDefault="00482D7C" w:rsidP="00482D7C">
      <w:pPr>
        <w:ind w:firstLine="708"/>
        <w:rPr>
          <w:rFonts w:ascii="Times New Roman" w:hAnsi="Times New Roman" w:cs="Times New Roman"/>
        </w:rPr>
      </w:pPr>
      <w:r w:rsidRPr="003F5880">
        <w:rPr>
          <w:rFonts w:ascii="Times New Roman" w:hAnsi="Times New Roman" w:cs="Times New Roman"/>
        </w:rPr>
        <w:t>Комплексната оценка се определя като сбор от оценките по всеки един от показателите:</w:t>
      </w:r>
    </w:p>
    <w:p w:rsidR="00482D7C" w:rsidRPr="003F5880" w:rsidRDefault="00482D7C" w:rsidP="00482D7C">
      <w:pPr>
        <w:rPr>
          <w:rFonts w:ascii="Times New Roman" w:hAnsi="Times New Roman" w:cs="Times New Roman"/>
          <w:lang w:val="ru-RU"/>
        </w:rPr>
      </w:pPr>
    </w:p>
    <w:p w:rsidR="00482D7C" w:rsidRDefault="00482D7C" w:rsidP="00482D7C">
      <w:pPr>
        <w:jc w:val="center"/>
        <w:rPr>
          <w:rFonts w:ascii="Times New Roman" w:hAnsi="Times New Roman" w:cs="Times New Roman"/>
          <w:b/>
          <w:lang w:val="en-US"/>
        </w:rPr>
      </w:pPr>
      <w:r>
        <w:rPr>
          <w:rFonts w:ascii="Times New Roman" w:hAnsi="Times New Roman" w:cs="Times New Roman"/>
          <w:b/>
        </w:rPr>
        <w:t>КО(комплексна оценка)=К</w:t>
      </w:r>
      <w:r>
        <w:rPr>
          <w:rFonts w:ascii="Times New Roman" w:hAnsi="Times New Roman" w:cs="Times New Roman"/>
          <w:b/>
          <w:lang w:val="en-US"/>
        </w:rPr>
        <w:t>1*50%+K2*25%+K3*</w:t>
      </w:r>
    </w:p>
    <w:p w:rsidR="00482D7C" w:rsidRDefault="00482D7C" w:rsidP="00482D7C">
      <w:pPr>
        <w:jc w:val="both"/>
        <w:rPr>
          <w:rFonts w:ascii="Times New Roman" w:hAnsi="Times New Roman" w:cs="Times New Roman"/>
        </w:rPr>
      </w:pPr>
      <w:r>
        <w:rPr>
          <w:rFonts w:ascii="Times New Roman" w:hAnsi="Times New Roman" w:cs="Times New Roman"/>
          <w:b/>
        </w:rPr>
        <w:t xml:space="preserve">Показател 1 – „ Предложена цена”, </w:t>
      </w:r>
      <w:r w:rsidRPr="00F01F09">
        <w:rPr>
          <w:rFonts w:ascii="Times New Roman" w:hAnsi="Times New Roman" w:cs="Times New Roman"/>
        </w:rPr>
        <w:t xml:space="preserve">с максимален брои точки – 10 и относително тегло в </w:t>
      </w:r>
      <w:proofErr w:type="spellStart"/>
      <w:r w:rsidRPr="00F01F09">
        <w:rPr>
          <w:rFonts w:ascii="Times New Roman" w:hAnsi="Times New Roman" w:cs="Times New Roman"/>
        </w:rPr>
        <w:t>комплесната</w:t>
      </w:r>
      <w:proofErr w:type="spellEnd"/>
      <w:r w:rsidRPr="00F01F09">
        <w:rPr>
          <w:rFonts w:ascii="Times New Roman" w:hAnsi="Times New Roman" w:cs="Times New Roman"/>
        </w:rPr>
        <w:t xml:space="preserve"> оценка</w:t>
      </w:r>
      <w:r w:rsidR="00F01F09">
        <w:rPr>
          <w:rFonts w:ascii="Times New Roman" w:hAnsi="Times New Roman" w:cs="Times New Roman"/>
        </w:rPr>
        <w:t xml:space="preserve"> </w:t>
      </w:r>
      <w:r w:rsidRPr="00F01F09">
        <w:rPr>
          <w:rFonts w:ascii="Times New Roman" w:hAnsi="Times New Roman" w:cs="Times New Roman"/>
        </w:rPr>
        <w:t xml:space="preserve">(КО) – 50%. Максималният брои точки получава офертата с предложена най-ниска цена – 10 точки. Точките на останалите участници се определят в </w:t>
      </w:r>
      <w:proofErr w:type="spellStart"/>
      <w:r w:rsidRPr="00F01F09">
        <w:rPr>
          <w:rFonts w:ascii="Times New Roman" w:hAnsi="Times New Roman" w:cs="Times New Roman"/>
        </w:rPr>
        <w:t>съотнешение</w:t>
      </w:r>
      <w:proofErr w:type="spellEnd"/>
      <w:r w:rsidRPr="00F01F09">
        <w:rPr>
          <w:rFonts w:ascii="Times New Roman" w:hAnsi="Times New Roman" w:cs="Times New Roman"/>
        </w:rPr>
        <w:t xml:space="preserve"> към най-ниската предложена цена по следната формула</w:t>
      </w:r>
      <w:r w:rsidR="00F01F09" w:rsidRPr="00F01F09">
        <w:rPr>
          <w:rFonts w:ascii="Times New Roman" w:hAnsi="Times New Roman" w:cs="Times New Roman"/>
        </w:rPr>
        <w:t>: К1 = 10х С</w:t>
      </w:r>
      <w:proofErr w:type="spellStart"/>
      <w:r w:rsidR="00F01F09" w:rsidRPr="00F01F09">
        <w:rPr>
          <w:rFonts w:ascii="Times New Roman" w:hAnsi="Times New Roman" w:cs="Times New Roman"/>
          <w:lang w:val="en-US"/>
        </w:rPr>
        <w:t>minCn</w:t>
      </w:r>
      <w:proofErr w:type="spellEnd"/>
      <w:r w:rsidR="00F01F09" w:rsidRPr="00F01F09">
        <w:rPr>
          <w:rFonts w:ascii="Times New Roman" w:hAnsi="Times New Roman" w:cs="Times New Roman"/>
          <w:lang w:val="en-US"/>
        </w:rPr>
        <w:t xml:space="preserve">, </w:t>
      </w:r>
      <w:r w:rsidR="00F01F09" w:rsidRPr="00F01F09">
        <w:rPr>
          <w:rFonts w:ascii="Times New Roman" w:hAnsi="Times New Roman" w:cs="Times New Roman"/>
        </w:rPr>
        <w:t>където: С</w:t>
      </w:r>
      <w:r w:rsidR="00F01F09" w:rsidRPr="00F01F09">
        <w:rPr>
          <w:rFonts w:ascii="Times New Roman" w:hAnsi="Times New Roman" w:cs="Times New Roman"/>
          <w:lang w:val="en-US"/>
        </w:rPr>
        <w:t>min</w:t>
      </w:r>
      <w:r w:rsidR="00F01F09" w:rsidRPr="00F01F09">
        <w:rPr>
          <w:rFonts w:ascii="Times New Roman" w:hAnsi="Times New Roman" w:cs="Times New Roman"/>
        </w:rPr>
        <w:t xml:space="preserve"> е най-ниската предложена цена, а </w:t>
      </w:r>
      <w:r w:rsidR="00F01F09" w:rsidRPr="00F01F09">
        <w:rPr>
          <w:rFonts w:ascii="Times New Roman" w:hAnsi="Times New Roman" w:cs="Times New Roman"/>
          <w:lang w:val="en-US"/>
        </w:rPr>
        <w:t>Cn</w:t>
      </w:r>
      <w:r w:rsidR="00F01F09" w:rsidRPr="00F01F09">
        <w:rPr>
          <w:rFonts w:ascii="Times New Roman" w:hAnsi="Times New Roman" w:cs="Times New Roman"/>
        </w:rPr>
        <w:t xml:space="preserve"> е цената предложена от доставчика </w:t>
      </w:r>
      <w:r w:rsidR="00F01F09" w:rsidRPr="00F01F09">
        <w:rPr>
          <w:rFonts w:ascii="Times New Roman" w:hAnsi="Times New Roman" w:cs="Times New Roman"/>
          <w:lang w:val="en-US"/>
        </w:rPr>
        <w:t>n</w:t>
      </w:r>
      <w:r w:rsidR="00F01F09" w:rsidRPr="00F01F09">
        <w:rPr>
          <w:rFonts w:ascii="Times New Roman" w:hAnsi="Times New Roman" w:cs="Times New Roman"/>
        </w:rPr>
        <w:t>.</w:t>
      </w:r>
    </w:p>
    <w:p w:rsidR="00F01F09" w:rsidRDefault="00F01F09" w:rsidP="00482D7C">
      <w:pPr>
        <w:jc w:val="both"/>
        <w:rPr>
          <w:rFonts w:ascii="Times New Roman" w:hAnsi="Times New Roman" w:cs="Times New Roman"/>
        </w:rPr>
      </w:pPr>
    </w:p>
    <w:p w:rsidR="00F01F09" w:rsidRDefault="00F01F09" w:rsidP="00482D7C">
      <w:pPr>
        <w:jc w:val="both"/>
        <w:rPr>
          <w:rFonts w:ascii="Times New Roman" w:hAnsi="Times New Roman" w:cs="Times New Roman"/>
        </w:rPr>
      </w:pPr>
      <w:r w:rsidRPr="00F01F09">
        <w:rPr>
          <w:rFonts w:ascii="Times New Roman" w:hAnsi="Times New Roman" w:cs="Times New Roman"/>
          <w:b/>
        </w:rPr>
        <w:t>Показател 2</w:t>
      </w:r>
      <w:r>
        <w:rPr>
          <w:rFonts w:ascii="Times New Roman" w:hAnsi="Times New Roman" w:cs="Times New Roman"/>
          <w:b/>
        </w:rPr>
        <w:t xml:space="preserve"> – „Гаранция” - </w:t>
      </w:r>
      <w:r w:rsidRPr="00F01F09">
        <w:rPr>
          <w:rFonts w:ascii="Times New Roman" w:hAnsi="Times New Roman" w:cs="Times New Roman"/>
        </w:rPr>
        <w:t xml:space="preserve">с максимален брои точки – 10 и относително тегло в </w:t>
      </w:r>
      <w:proofErr w:type="spellStart"/>
      <w:r w:rsidRPr="00F01F09">
        <w:rPr>
          <w:rFonts w:ascii="Times New Roman" w:hAnsi="Times New Roman" w:cs="Times New Roman"/>
        </w:rPr>
        <w:t>комплесната</w:t>
      </w:r>
      <w:proofErr w:type="spellEnd"/>
      <w:r w:rsidRPr="00F01F09">
        <w:rPr>
          <w:rFonts w:ascii="Times New Roman" w:hAnsi="Times New Roman" w:cs="Times New Roman"/>
        </w:rPr>
        <w:t xml:space="preserve"> оценка</w:t>
      </w:r>
      <w:r>
        <w:rPr>
          <w:rFonts w:ascii="Times New Roman" w:hAnsi="Times New Roman" w:cs="Times New Roman"/>
        </w:rPr>
        <w:t xml:space="preserve"> </w:t>
      </w:r>
      <w:r w:rsidRPr="00F01F09">
        <w:rPr>
          <w:rFonts w:ascii="Times New Roman" w:hAnsi="Times New Roman" w:cs="Times New Roman"/>
        </w:rPr>
        <w:t xml:space="preserve">(КО) – </w:t>
      </w:r>
      <w:r>
        <w:rPr>
          <w:rFonts w:ascii="Times New Roman" w:hAnsi="Times New Roman" w:cs="Times New Roman"/>
        </w:rPr>
        <w:t>25</w:t>
      </w:r>
      <w:r w:rsidRPr="00F01F09">
        <w:rPr>
          <w:rFonts w:ascii="Times New Roman" w:hAnsi="Times New Roman" w:cs="Times New Roman"/>
        </w:rPr>
        <w:t>%. Максималният брои точки получава офертата с предложена най-</w:t>
      </w:r>
      <w:r>
        <w:rPr>
          <w:rFonts w:ascii="Times New Roman" w:hAnsi="Times New Roman" w:cs="Times New Roman"/>
        </w:rPr>
        <w:t xml:space="preserve">голяма гаранция </w:t>
      </w:r>
      <w:r w:rsidRPr="00F01F09">
        <w:rPr>
          <w:rFonts w:ascii="Times New Roman" w:hAnsi="Times New Roman" w:cs="Times New Roman"/>
        </w:rPr>
        <w:t xml:space="preserve"> – 10 точки. Точките на останалите участници се определят в </w:t>
      </w:r>
      <w:proofErr w:type="spellStart"/>
      <w:r w:rsidRPr="00F01F09">
        <w:rPr>
          <w:rFonts w:ascii="Times New Roman" w:hAnsi="Times New Roman" w:cs="Times New Roman"/>
        </w:rPr>
        <w:t>съотнешение</w:t>
      </w:r>
      <w:proofErr w:type="spellEnd"/>
      <w:r w:rsidRPr="00F01F09">
        <w:rPr>
          <w:rFonts w:ascii="Times New Roman" w:hAnsi="Times New Roman" w:cs="Times New Roman"/>
        </w:rPr>
        <w:t xml:space="preserve"> към най-</w:t>
      </w:r>
      <w:r>
        <w:rPr>
          <w:rFonts w:ascii="Times New Roman" w:hAnsi="Times New Roman" w:cs="Times New Roman"/>
        </w:rPr>
        <w:t xml:space="preserve">голямата предложена гаранция </w:t>
      </w:r>
      <w:r w:rsidRPr="00F01F09">
        <w:rPr>
          <w:rFonts w:ascii="Times New Roman" w:hAnsi="Times New Roman" w:cs="Times New Roman"/>
        </w:rPr>
        <w:t>по следната формула: К</w:t>
      </w:r>
      <w:r>
        <w:rPr>
          <w:rFonts w:ascii="Times New Roman" w:hAnsi="Times New Roman" w:cs="Times New Roman"/>
        </w:rPr>
        <w:t>2</w:t>
      </w:r>
      <w:r w:rsidRPr="00F01F09">
        <w:rPr>
          <w:rFonts w:ascii="Times New Roman" w:hAnsi="Times New Roman" w:cs="Times New Roman"/>
        </w:rPr>
        <w:t xml:space="preserve"> = 10х С</w:t>
      </w:r>
      <w:r>
        <w:rPr>
          <w:rFonts w:ascii="Times New Roman" w:hAnsi="Times New Roman" w:cs="Times New Roman"/>
          <w:lang w:val="en-US"/>
        </w:rPr>
        <w:t>n</w:t>
      </w:r>
      <w:r>
        <w:rPr>
          <w:rFonts w:ascii="Times New Roman" w:hAnsi="Times New Roman" w:cs="Times New Roman"/>
        </w:rPr>
        <w:t>/</w:t>
      </w:r>
      <w:proofErr w:type="spellStart"/>
      <w:r>
        <w:rPr>
          <w:rFonts w:ascii="Times New Roman" w:hAnsi="Times New Roman" w:cs="Times New Roman"/>
          <w:lang w:val="en-US"/>
        </w:rPr>
        <w:t>Cmax</w:t>
      </w:r>
      <w:proofErr w:type="spellEnd"/>
      <w:r w:rsidRPr="00F01F09">
        <w:rPr>
          <w:rFonts w:ascii="Times New Roman" w:hAnsi="Times New Roman" w:cs="Times New Roman"/>
          <w:lang w:val="en-US"/>
        </w:rPr>
        <w:t xml:space="preserve">, </w:t>
      </w:r>
      <w:r w:rsidRPr="00F01F09">
        <w:rPr>
          <w:rFonts w:ascii="Times New Roman" w:hAnsi="Times New Roman" w:cs="Times New Roman"/>
        </w:rPr>
        <w:t>където: С</w:t>
      </w:r>
      <w:r w:rsidRPr="00F01F09">
        <w:rPr>
          <w:rFonts w:ascii="Times New Roman" w:hAnsi="Times New Roman" w:cs="Times New Roman"/>
          <w:lang w:val="en-US"/>
        </w:rPr>
        <w:t>m</w:t>
      </w:r>
      <w:r>
        <w:rPr>
          <w:rFonts w:ascii="Times New Roman" w:hAnsi="Times New Roman" w:cs="Times New Roman"/>
          <w:lang w:val="en-US"/>
        </w:rPr>
        <w:t>ax</w:t>
      </w:r>
      <w:r w:rsidRPr="00F01F09">
        <w:rPr>
          <w:rFonts w:ascii="Times New Roman" w:hAnsi="Times New Roman" w:cs="Times New Roman"/>
        </w:rPr>
        <w:t xml:space="preserve"> е най-</w:t>
      </w:r>
      <w:r>
        <w:rPr>
          <w:rFonts w:ascii="Times New Roman" w:hAnsi="Times New Roman" w:cs="Times New Roman"/>
        </w:rPr>
        <w:t>голямата предложена гаранция</w:t>
      </w:r>
      <w:r w:rsidRPr="00F01F09">
        <w:rPr>
          <w:rFonts w:ascii="Times New Roman" w:hAnsi="Times New Roman" w:cs="Times New Roman"/>
        </w:rPr>
        <w:t xml:space="preserve">, а </w:t>
      </w:r>
      <w:r w:rsidRPr="00F01F09">
        <w:rPr>
          <w:rFonts w:ascii="Times New Roman" w:hAnsi="Times New Roman" w:cs="Times New Roman"/>
          <w:lang w:val="en-US"/>
        </w:rPr>
        <w:t>Cn</w:t>
      </w:r>
      <w:r w:rsidRPr="00F01F09">
        <w:rPr>
          <w:rFonts w:ascii="Times New Roman" w:hAnsi="Times New Roman" w:cs="Times New Roman"/>
        </w:rPr>
        <w:t xml:space="preserve"> е </w:t>
      </w:r>
      <w:r>
        <w:rPr>
          <w:rFonts w:ascii="Times New Roman" w:hAnsi="Times New Roman" w:cs="Times New Roman"/>
        </w:rPr>
        <w:t xml:space="preserve">гаранцията предложена от кандидата </w:t>
      </w:r>
      <w:r w:rsidRPr="00F01F09">
        <w:rPr>
          <w:rFonts w:ascii="Times New Roman" w:hAnsi="Times New Roman" w:cs="Times New Roman"/>
          <w:lang w:val="en-US"/>
        </w:rPr>
        <w:t>n</w:t>
      </w:r>
      <w:r>
        <w:rPr>
          <w:rFonts w:ascii="Times New Roman" w:hAnsi="Times New Roman" w:cs="Times New Roman"/>
        </w:rPr>
        <w:t>.</w:t>
      </w:r>
    </w:p>
    <w:p w:rsidR="00F01F09" w:rsidRDefault="00F01F09" w:rsidP="00482D7C">
      <w:pPr>
        <w:jc w:val="both"/>
        <w:rPr>
          <w:rFonts w:ascii="Times New Roman" w:hAnsi="Times New Roman" w:cs="Times New Roman"/>
        </w:rPr>
      </w:pPr>
    </w:p>
    <w:p w:rsidR="00F01F09" w:rsidRDefault="00F01F09" w:rsidP="00F01F09">
      <w:pPr>
        <w:jc w:val="both"/>
        <w:rPr>
          <w:rFonts w:ascii="Times New Roman" w:hAnsi="Times New Roman" w:cs="Times New Roman"/>
        </w:rPr>
      </w:pPr>
      <w:r w:rsidRPr="00F01F09">
        <w:rPr>
          <w:rFonts w:ascii="Times New Roman" w:hAnsi="Times New Roman" w:cs="Times New Roman"/>
          <w:b/>
        </w:rPr>
        <w:t xml:space="preserve">Показател </w:t>
      </w:r>
      <w:r>
        <w:rPr>
          <w:rFonts w:ascii="Times New Roman" w:hAnsi="Times New Roman" w:cs="Times New Roman"/>
          <w:b/>
        </w:rPr>
        <w:t xml:space="preserve">3 – „Срок на доставка” - </w:t>
      </w:r>
      <w:r w:rsidRPr="00F01F09">
        <w:rPr>
          <w:rFonts w:ascii="Times New Roman" w:hAnsi="Times New Roman" w:cs="Times New Roman"/>
        </w:rPr>
        <w:t xml:space="preserve">с максимален брои точки – 10 и относително тегло в </w:t>
      </w:r>
      <w:proofErr w:type="spellStart"/>
      <w:r w:rsidRPr="00F01F09">
        <w:rPr>
          <w:rFonts w:ascii="Times New Roman" w:hAnsi="Times New Roman" w:cs="Times New Roman"/>
        </w:rPr>
        <w:t>комплесната</w:t>
      </w:r>
      <w:proofErr w:type="spellEnd"/>
      <w:r w:rsidRPr="00F01F09">
        <w:rPr>
          <w:rFonts w:ascii="Times New Roman" w:hAnsi="Times New Roman" w:cs="Times New Roman"/>
        </w:rPr>
        <w:t xml:space="preserve"> оценка</w:t>
      </w:r>
      <w:r>
        <w:rPr>
          <w:rFonts w:ascii="Times New Roman" w:hAnsi="Times New Roman" w:cs="Times New Roman"/>
        </w:rPr>
        <w:t xml:space="preserve"> </w:t>
      </w:r>
      <w:r w:rsidRPr="00F01F09">
        <w:rPr>
          <w:rFonts w:ascii="Times New Roman" w:hAnsi="Times New Roman" w:cs="Times New Roman"/>
        </w:rPr>
        <w:t xml:space="preserve">(КО) – </w:t>
      </w:r>
      <w:r>
        <w:rPr>
          <w:rFonts w:ascii="Times New Roman" w:hAnsi="Times New Roman" w:cs="Times New Roman"/>
        </w:rPr>
        <w:t>25</w:t>
      </w:r>
      <w:r w:rsidRPr="00F01F09">
        <w:rPr>
          <w:rFonts w:ascii="Times New Roman" w:hAnsi="Times New Roman" w:cs="Times New Roman"/>
        </w:rPr>
        <w:t>%. Максималният брои точки получава офертата с предложен най-</w:t>
      </w:r>
      <w:r>
        <w:rPr>
          <w:rFonts w:ascii="Times New Roman" w:hAnsi="Times New Roman" w:cs="Times New Roman"/>
        </w:rPr>
        <w:t xml:space="preserve">кратък срок на доставка </w:t>
      </w:r>
      <w:r w:rsidRPr="00F01F09">
        <w:rPr>
          <w:rFonts w:ascii="Times New Roman" w:hAnsi="Times New Roman" w:cs="Times New Roman"/>
        </w:rPr>
        <w:t xml:space="preserve"> – 10 точки. Точките на останалите участници се определят в </w:t>
      </w:r>
      <w:proofErr w:type="spellStart"/>
      <w:r w:rsidRPr="00F01F09">
        <w:rPr>
          <w:rFonts w:ascii="Times New Roman" w:hAnsi="Times New Roman" w:cs="Times New Roman"/>
        </w:rPr>
        <w:t>съотнешение</w:t>
      </w:r>
      <w:proofErr w:type="spellEnd"/>
      <w:r w:rsidRPr="00F01F09">
        <w:rPr>
          <w:rFonts w:ascii="Times New Roman" w:hAnsi="Times New Roman" w:cs="Times New Roman"/>
        </w:rPr>
        <w:t xml:space="preserve"> към най-</w:t>
      </w:r>
      <w:r>
        <w:rPr>
          <w:rFonts w:ascii="Times New Roman" w:hAnsi="Times New Roman" w:cs="Times New Roman"/>
        </w:rPr>
        <w:t xml:space="preserve">голямата предложена гаранция </w:t>
      </w:r>
      <w:r w:rsidRPr="00F01F09">
        <w:rPr>
          <w:rFonts w:ascii="Times New Roman" w:hAnsi="Times New Roman" w:cs="Times New Roman"/>
        </w:rPr>
        <w:t>по следната формула: К</w:t>
      </w:r>
      <w:r>
        <w:rPr>
          <w:rFonts w:ascii="Times New Roman" w:hAnsi="Times New Roman" w:cs="Times New Roman"/>
        </w:rPr>
        <w:t>3</w:t>
      </w:r>
      <w:r w:rsidRPr="00F01F09">
        <w:rPr>
          <w:rFonts w:ascii="Times New Roman" w:hAnsi="Times New Roman" w:cs="Times New Roman"/>
        </w:rPr>
        <w:t xml:space="preserve"> = 10х С</w:t>
      </w:r>
      <w:r>
        <w:rPr>
          <w:rFonts w:ascii="Times New Roman" w:hAnsi="Times New Roman" w:cs="Times New Roman"/>
          <w:lang w:val="en-US"/>
        </w:rPr>
        <w:t>n</w:t>
      </w:r>
      <w:r>
        <w:rPr>
          <w:rFonts w:ascii="Times New Roman" w:hAnsi="Times New Roman" w:cs="Times New Roman"/>
        </w:rPr>
        <w:t>/</w:t>
      </w:r>
      <w:proofErr w:type="spellStart"/>
      <w:r>
        <w:rPr>
          <w:rFonts w:ascii="Times New Roman" w:hAnsi="Times New Roman" w:cs="Times New Roman"/>
          <w:lang w:val="en-US"/>
        </w:rPr>
        <w:t>Cmax</w:t>
      </w:r>
      <w:proofErr w:type="spellEnd"/>
      <w:r w:rsidRPr="00F01F09">
        <w:rPr>
          <w:rFonts w:ascii="Times New Roman" w:hAnsi="Times New Roman" w:cs="Times New Roman"/>
          <w:lang w:val="en-US"/>
        </w:rPr>
        <w:t xml:space="preserve">, </w:t>
      </w:r>
      <w:r w:rsidRPr="00F01F09">
        <w:rPr>
          <w:rFonts w:ascii="Times New Roman" w:hAnsi="Times New Roman" w:cs="Times New Roman"/>
        </w:rPr>
        <w:t>където: С</w:t>
      </w:r>
      <w:r w:rsidRPr="00F01F09">
        <w:rPr>
          <w:rFonts w:ascii="Times New Roman" w:hAnsi="Times New Roman" w:cs="Times New Roman"/>
          <w:lang w:val="en-US"/>
        </w:rPr>
        <w:t>m</w:t>
      </w:r>
      <w:r>
        <w:rPr>
          <w:rFonts w:ascii="Times New Roman" w:hAnsi="Times New Roman" w:cs="Times New Roman"/>
          <w:lang w:val="en-US"/>
        </w:rPr>
        <w:t>ax</w:t>
      </w:r>
      <w:r w:rsidRPr="00F01F09">
        <w:rPr>
          <w:rFonts w:ascii="Times New Roman" w:hAnsi="Times New Roman" w:cs="Times New Roman"/>
        </w:rPr>
        <w:t xml:space="preserve"> е най-</w:t>
      </w:r>
      <w:r>
        <w:rPr>
          <w:rFonts w:ascii="Times New Roman" w:hAnsi="Times New Roman" w:cs="Times New Roman"/>
        </w:rPr>
        <w:t>голямата предложена гаранция</w:t>
      </w:r>
      <w:r w:rsidRPr="00F01F09">
        <w:rPr>
          <w:rFonts w:ascii="Times New Roman" w:hAnsi="Times New Roman" w:cs="Times New Roman"/>
        </w:rPr>
        <w:t xml:space="preserve">, а </w:t>
      </w:r>
      <w:r w:rsidRPr="00F01F09">
        <w:rPr>
          <w:rFonts w:ascii="Times New Roman" w:hAnsi="Times New Roman" w:cs="Times New Roman"/>
          <w:lang w:val="en-US"/>
        </w:rPr>
        <w:t>Cn</w:t>
      </w:r>
      <w:r w:rsidRPr="00F01F09">
        <w:rPr>
          <w:rFonts w:ascii="Times New Roman" w:hAnsi="Times New Roman" w:cs="Times New Roman"/>
        </w:rPr>
        <w:t xml:space="preserve"> е </w:t>
      </w:r>
      <w:r>
        <w:rPr>
          <w:rFonts w:ascii="Times New Roman" w:hAnsi="Times New Roman" w:cs="Times New Roman"/>
        </w:rPr>
        <w:t xml:space="preserve">гаранцията предложена от кандидата </w:t>
      </w:r>
      <w:r w:rsidRPr="00F01F09">
        <w:rPr>
          <w:rFonts w:ascii="Times New Roman" w:hAnsi="Times New Roman" w:cs="Times New Roman"/>
          <w:lang w:val="en-US"/>
        </w:rPr>
        <w:t>n</w:t>
      </w:r>
      <w:r>
        <w:rPr>
          <w:rFonts w:ascii="Times New Roman" w:hAnsi="Times New Roman" w:cs="Times New Roman"/>
        </w:rPr>
        <w:t>.</w:t>
      </w:r>
    </w:p>
    <w:p w:rsidR="00F01F09" w:rsidRPr="00F01F09" w:rsidRDefault="00F01F09" w:rsidP="00482D7C">
      <w:pPr>
        <w:jc w:val="both"/>
        <w:rPr>
          <w:rFonts w:ascii="Times New Roman" w:hAnsi="Times New Roman" w:cs="Times New Roman"/>
          <w:b/>
        </w:rPr>
      </w:pPr>
    </w:p>
    <w:p w:rsidR="00563A10" w:rsidRDefault="00563A10" w:rsidP="00563A10">
      <w:pPr>
        <w:jc w:val="both"/>
        <w:rPr>
          <w:rFonts w:ascii="Times New Roman" w:hAnsi="Times New Roman" w:cs="Times New Roman"/>
          <w:b/>
          <w:sz w:val="32"/>
          <w:szCs w:val="32"/>
          <w:lang w:val="en-US"/>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563A10" w:rsidRDefault="00482D7C" w:rsidP="00563A10">
      <w:pPr>
        <w:ind w:firstLine="708"/>
        <w:jc w:val="both"/>
        <w:rPr>
          <w:rFonts w:ascii="Times New Roman" w:eastAsia="Times New Roman" w:hAnsi="Times New Roman" w:cs="Times New Roman"/>
          <w:b/>
        </w:rPr>
      </w:pPr>
      <w:r>
        <w:rPr>
          <w:rFonts w:ascii="Times New Roman" w:eastAsia="Times New Roman" w:hAnsi="Times New Roman" w:cs="Times New Roman"/>
          <w:b/>
          <w:lang w:val="en-US"/>
        </w:rPr>
        <w:t>8</w:t>
      </w:r>
      <w:r w:rsidR="00563A10">
        <w:rPr>
          <w:rFonts w:ascii="Times New Roman" w:eastAsia="Times New Roman" w:hAnsi="Times New Roman" w:cs="Times New Roman"/>
          <w:b/>
          <w:lang w:val="ru-RU"/>
        </w:rPr>
        <w:t xml:space="preserve"> .</w:t>
      </w:r>
      <w:r w:rsidR="00563A10">
        <w:rPr>
          <w:rFonts w:ascii="Times New Roman" w:eastAsia="Times New Roman" w:hAnsi="Times New Roman" w:cs="Times New Roman"/>
          <w:b/>
        </w:rPr>
        <w:t>ОБРАЗЦИ НА ДОКУМЕНТИ:</w:t>
      </w:r>
    </w:p>
    <w:p w:rsidR="00563A10" w:rsidRDefault="00563A10" w:rsidP="00563A10">
      <w:pPr>
        <w:ind w:firstLine="708"/>
        <w:jc w:val="both"/>
        <w:rPr>
          <w:rFonts w:ascii="Times New Roman" w:eastAsia="Times New Roman" w:hAnsi="Times New Roman" w:cs="Times New Roman"/>
          <w:b/>
        </w:rPr>
      </w:pPr>
    </w:p>
    <w:p w:rsidR="00563A10" w:rsidRDefault="00563A10" w:rsidP="00563A10">
      <w:pPr>
        <w:ind w:firstLine="708"/>
        <w:jc w:val="both"/>
        <w:rPr>
          <w:rFonts w:ascii="Times New Roman" w:eastAsia="Times New Roman" w:hAnsi="Times New Roman" w:cs="Times New Roman"/>
          <w:b/>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563A10" w:rsidRPr="00B30293" w:rsidRDefault="00563A10" w:rsidP="00563A10">
      <w:pPr>
        <w:spacing w:before="120"/>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563A10" w:rsidRPr="00B30293" w:rsidRDefault="00563A10" w:rsidP="00563A10">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3"/>
        <w:gridCol w:w="4227"/>
      </w:tblGrid>
      <w:tr w:rsidR="00563A10" w:rsidRPr="00B30293" w:rsidTr="0066000B">
        <w:trPr>
          <w:trHeight w:val="458"/>
        </w:trPr>
        <w:tc>
          <w:tcPr>
            <w:tcW w:w="6211" w:type="dxa"/>
          </w:tcPr>
          <w:p w:rsidR="00563A10" w:rsidRPr="00B30293" w:rsidRDefault="00563A10" w:rsidP="0066000B">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563A10" w:rsidRPr="00B30293" w:rsidRDefault="00563A10" w:rsidP="0066000B">
            <w:pPr>
              <w:spacing w:before="40"/>
              <w:jc w:val="both"/>
              <w:rPr>
                <w:rFonts w:ascii="Times New Roman" w:hAnsi="Times New Roman" w:cs="Times New Roman"/>
                <w:bCs/>
              </w:rPr>
            </w:pPr>
          </w:p>
        </w:tc>
      </w:tr>
      <w:tr w:rsidR="00563A10" w:rsidRPr="00B30293" w:rsidTr="0066000B">
        <w:trPr>
          <w:trHeight w:val="1340"/>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ЕИК/БУЛСТАТ/ЕГН</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p>
        </w:tc>
      </w:tr>
      <w:tr w:rsidR="00563A10" w:rsidRPr="00B30293" w:rsidTr="0066000B">
        <w:trPr>
          <w:trHeight w:val="890"/>
        </w:trPr>
        <w:tc>
          <w:tcPr>
            <w:tcW w:w="6211" w:type="dxa"/>
          </w:tcPr>
          <w:p w:rsidR="00563A10" w:rsidRPr="00B30293" w:rsidRDefault="00563A10" w:rsidP="0066000B">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rPr>
          <w:trHeight w:val="278"/>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E-</w:t>
            </w:r>
            <w:proofErr w:type="spellStart"/>
            <w:r w:rsidRPr="00B30293">
              <w:rPr>
                <w:rFonts w:ascii="Times New Roman" w:hAnsi="Times New Roman" w:cs="Times New Roman"/>
                <w:bCs/>
              </w:rPr>
              <w:t>mail</w:t>
            </w:r>
            <w:proofErr w:type="spellEnd"/>
            <w:r w:rsidRPr="00B30293">
              <w:rPr>
                <w:rFonts w:ascii="Times New Roman" w:hAnsi="Times New Roman" w:cs="Times New Roman"/>
                <w:bCs/>
              </w:rPr>
              <w:t xml:space="preserve"> адрес: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10471" w:type="dxa"/>
            <w:gridSpan w:val="2"/>
          </w:tcPr>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563A10" w:rsidRPr="00B30293" w:rsidTr="0066000B">
        <w:trPr>
          <w:trHeight w:val="890"/>
        </w:trPr>
        <w:tc>
          <w:tcPr>
            <w:tcW w:w="10471" w:type="dxa"/>
            <w:gridSpan w:val="2"/>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563A10" w:rsidRPr="00B30293" w:rsidTr="0066000B">
        <w:tc>
          <w:tcPr>
            <w:tcW w:w="6211" w:type="dxa"/>
            <w:vMerge w:val="restart"/>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 xml:space="preserve">от </w:t>
            </w:r>
            <w:r w:rsidRPr="00B30293">
              <w:rPr>
                <w:rFonts w:ascii="Times New Roman" w:hAnsi="Times New Roman" w:cs="Times New Roman"/>
                <w:bCs/>
              </w:rPr>
              <w:lastRenderedPageBreak/>
              <w:t>следните лица:</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1. ...........................................................</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2. ...........................................................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Обслужваща банка: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IBAN: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BIC: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Титуляр на сметката: .....................................</w:t>
            </w:r>
          </w:p>
        </w:tc>
      </w:tr>
    </w:tbl>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002F7322">
        <w:rPr>
          <w:rFonts w:ascii="Times New Roman" w:hAnsi="Times New Roman" w:cs="Times New Roman"/>
        </w:rPr>
        <w:t xml:space="preserve"> с предмет</w:t>
      </w:r>
      <w:r w:rsidRPr="00B30293">
        <w:rPr>
          <w:rFonts w:ascii="Times New Roman" w:hAnsi="Times New Roman" w:cs="Times New Roman"/>
        </w:rPr>
        <w:t>:</w:t>
      </w:r>
      <w:r w:rsidR="00940DC7">
        <w:rPr>
          <w:rFonts w:ascii="Times New Roman" w:hAnsi="Times New Roman" w:cs="Times New Roman"/>
          <w:lang w:val="en-US"/>
        </w:rPr>
        <w:t xml:space="preserve"> </w:t>
      </w:r>
      <w:r w:rsidR="00DB2052" w:rsidRPr="00DB2052">
        <w:rPr>
          <w:rFonts w:ascii="Times New Roman" w:hAnsi="Times New Roman" w:cs="Times New Roman"/>
          <w:b/>
          <w:bCs/>
        </w:rPr>
        <w:t xml:space="preserve">„Доставка на </w:t>
      </w:r>
      <w:r w:rsidR="002F7322">
        <w:rPr>
          <w:rFonts w:ascii="Times New Roman" w:hAnsi="Times New Roman" w:cs="Times New Roman"/>
          <w:b/>
          <w:bCs/>
        </w:rPr>
        <w:t>3 (три) броя леки автомобили за нуждите на БТА</w:t>
      </w:r>
      <w:r w:rsidR="00DB2052" w:rsidRPr="00DB2052">
        <w:rPr>
          <w:rFonts w:ascii="Times New Roman" w:hAnsi="Times New Roman" w:cs="Times New Roman"/>
          <w:b/>
          <w:bCs/>
        </w:rPr>
        <w:t>”</w:t>
      </w:r>
      <w:r w:rsidRPr="00DB2052">
        <w:rPr>
          <w:rFonts w:ascii="Times New Roman" w:hAnsi="Times New Roman" w:cs="Times New Roman"/>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Подпис и печат: ..............................</w:t>
      </w:r>
    </w:p>
    <w:p w:rsidR="00563A10" w:rsidRPr="00703591" w:rsidRDefault="00563A10" w:rsidP="00563A10">
      <w:pPr>
        <w:pStyle w:val="Default"/>
        <w:rPr>
          <w:color w:val="auto"/>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2F7322" w:rsidRDefault="002F7322"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B77A19" w:rsidRDefault="00B77A19" w:rsidP="00563A10">
      <w:pPr>
        <w:ind w:left="6372" w:firstLine="708"/>
        <w:rPr>
          <w:rFonts w:ascii="Times New Roman" w:hAnsi="Times New Roman"/>
          <w:b/>
          <w:bCs/>
          <w:u w:val="single"/>
        </w:rPr>
      </w:pPr>
    </w:p>
    <w:p w:rsidR="00563A10" w:rsidRPr="00B54957" w:rsidRDefault="00563A10" w:rsidP="00563A10">
      <w:pPr>
        <w:ind w:left="6372" w:firstLine="708"/>
        <w:rPr>
          <w:rFonts w:ascii="Times New Roman" w:hAnsi="Times New Roman"/>
          <w:b/>
          <w:bCs/>
          <w:u w:val="single"/>
        </w:rPr>
      </w:pPr>
      <w:r w:rsidRPr="00B54957">
        <w:rPr>
          <w:rFonts w:ascii="Times New Roman" w:hAnsi="Times New Roman"/>
          <w:b/>
          <w:bCs/>
          <w:u w:val="single"/>
        </w:rPr>
        <w:t>Приложение №2</w:t>
      </w:r>
    </w:p>
    <w:p w:rsidR="00563A10" w:rsidRPr="00703591" w:rsidRDefault="00563A10" w:rsidP="002F7322">
      <w:pPr>
        <w:jc w:val="center"/>
        <w:rPr>
          <w:rFonts w:ascii="Times New Roman" w:hAnsi="Times New Roman"/>
          <w:b/>
          <w:bCs/>
        </w:rPr>
      </w:pPr>
    </w:p>
    <w:p w:rsidR="002F7322" w:rsidRDefault="002F7322" w:rsidP="002F7322">
      <w:pPr>
        <w:jc w:val="center"/>
        <w:rPr>
          <w:rFonts w:ascii="Times New Roman" w:hAnsi="Times New Roman" w:cs="Times New Roman"/>
          <w:b/>
          <w:bCs/>
          <w:color w:val="auto"/>
        </w:rPr>
      </w:pPr>
    </w:p>
    <w:p w:rsidR="002F7322" w:rsidRDefault="002F7322" w:rsidP="002F7322">
      <w:pPr>
        <w:jc w:val="center"/>
        <w:rPr>
          <w:rFonts w:ascii="Times New Roman" w:hAnsi="Times New Roman" w:cs="Times New Roman"/>
          <w:b/>
          <w:bCs/>
          <w:color w:val="auto"/>
        </w:rPr>
      </w:pPr>
    </w:p>
    <w:p w:rsidR="002F7322" w:rsidRDefault="002F7322" w:rsidP="002F7322">
      <w:pPr>
        <w:jc w:val="center"/>
        <w:rPr>
          <w:rFonts w:ascii="Times New Roman" w:hAnsi="Times New Roman" w:cs="Times New Roman"/>
          <w:b/>
          <w:bCs/>
          <w:color w:val="auto"/>
        </w:rPr>
      </w:pPr>
    </w:p>
    <w:p w:rsidR="00563A10" w:rsidRDefault="00563A10" w:rsidP="002F7322">
      <w:pPr>
        <w:jc w:val="center"/>
        <w:rPr>
          <w:rFonts w:ascii="Times New Roman" w:hAnsi="Times New Roman" w:cs="Times New Roman"/>
          <w:b/>
          <w:bCs/>
        </w:rPr>
      </w:pPr>
      <w:r w:rsidRPr="00615461">
        <w:rPr>
          <w:rFonts w:ascii="Times New Roman" w:hAnsi="Times New Roman" w:cs="Times New Roman"/>
          <w:b/>
          <w:bCs/>
          <w:color w:val="auto"/>
        </w:rPr>
        <w:t>ТЕХНИЧЕСКО ПРЕДЛОЖЕНИЕ</w:t>
      </w:r>
      <w:r w:rsidRPr="00615461">
        <w:rPr>
          <w:b/>
          <w:bCs/>
          <w:color w:val="auto"/>
        </w:rPr>
        <w:t xml:space="preserve"> </w:t>
      </w:r>
      <w:r w:rsidRPr="00615461">
        <w:rPr>
          <w:rFonts w:ascii="Times New Roman" w:hAnsi="Times New Roman"/>
          <w:b/>
          <w:bCs/>
          <w:color w:val="auto"/>
        </w:rPr>
        <w:t xml:space="preserve">ЗА ВЪЗЛАГАНЕ НА ОБЩЕСТВЕНА ПОРЪЧКА </w:t>
      </w:r>
      <w:r w:rsidRPr="00615461">
        <w:rPr>
          <w:rFonts w:ascii="Times New Roman" w:hAnsi="Times New Roman"/>
          <w:b/>
          <w:bCs/>
          <w:color w:val="auto"/>
        </w:rPr>
        <w:lastRenderedPageBreak/>
        <w:t>ЧРЕЗ СЪБИРАНЕ НА ОФЕРТИ С ОБЯВА С ПРЕДМЕТ</w:t>
      </w:r>
      <w:r w:rsidR="00940DC7" w:rsidRPr="00615461">
        <w:rPr>
          <w:rFonts w:ascii="Times New Roman" w:eastAsia="Times New Roman" w:hAnsi="Times New Roman" w:cs="Times New Roman"/>
          <w:b/>
          <w:color w:val="auto"/>
        </w:rPr>
        <w:t>:</w:t>
      </w:r>
      <w:r w:rsidR="00940DC7" w:rsidRPr="00615461">
        <w:rPr>
          <w:rFonts w:ascii="Times New Roman" w:eastAsia="Times New Roman" w:hAnsi="Times New Roman" w:cs="Times New Roman"/>
          <w:b/>
          <w:color w:val="auto"/>
          <w:lang w:val="en-US"/>
        </w:rPr>
        <w:t xml:space="preserve"> </w:t>
      </w:r>
      <w:r w:rsidR="00DB2052" w:rsidRPr="00DB2052">
        <w:rPr>
          <w:rFonts w:ascii="Times New Roman" w:hAnsi="Times New Roman" w:cs="Times New Roman"/>
          <w:b/>
          <w:bCs/>
        </w:rPr>
        <w:t>„Доставка на</w:t>
      </w:r>
      <w:r w:rsidR="002F7322">
        <w:rPr>
          <w:rFonts w:ascii="Times New Roman" w:hAnsi="Times New Roman" w:cs="Times New Roman"/>
          <w:b/>
          <w:bCs/>
        </w:rPr>
        <w:t xml:space="preserve"> 3 ( три) броя леки автомобили за нуждите на БТА</w:t>
      </w:r>
      <w:r w:rsidR="00DB2052" w:rsidRPr="00DB2052">
        <w:rPr>
          <w:rFonts w:ascii="Times New Roman" w:hAnsi="Times New Roman" w:cs="Times New Roman"/>
          <w:b/>
          <w:bCs/>
        </w:rPr>
        <w:t>”</w:t>
      </w:r>
    </w:p>
    <w:p w:rsidR="002F7322" w:rsidRDefault="002F7322" w:rsidP="002F7322">
      <w:pPr>
        <w:jc w:val="center"/>
        <w:rPr>
          <w:rFonts w:ascii="Times New Roman" w:hAnsi="Times New Roman" w:cs="Times New Roman"/>
          <w:b/>
          <w:bCs/>
        </w:rPr>
      </w:pPr>
    </w:p>
    <w:p w:rsidR="002F7322" w:rsidRDefault="002F7322" w:rsidP="002F7322">
      <w:pPr>
        <w:jc w:val="center"/>
        <w:rPr>
          <w:rFonts w:ascii="Times New Roman" w:hAnsi="Times New Roman" w:cs="Times New Roman"/>
          <w:b/>
          <w:bCs/>
        </w:rPr>
      </w:pPr>
    </w:p>
    <w:p w:rsidR="002F7322" w:rsidRPr="00615461" w:rsidRDefault="002F7322" w:rsidP="002F7322">
      <w:pPr>
        <w:jc w:val="center"/>
        <w:rPr>
          <w:color w:val="auto"/>
        </w:rPr>
      </w:pPr>
    </w:p>
    <w:p w:rsidR="00563A10" w:rsidRPr="00615461" w:rsidRDefault="00563A10" w:rsidP="00563A10">
      <w:pPr>
        <w:pStyle w:val="Default"/>
        <w:rPr>
          <w:color w:val="auto"/>
        </w:rPr>
      </w:pPr>
    </w:p>
    <w:tbl>
      <w:tblPr>
        <w:tblStyle w:val="TableGrid"/>
        <w:tblW w:w="10260" w:type="dxa"/>
        <w:tblInd w:w="108" w:type="dxa"/>
        <w:tblLook w:val="04A0" w:firstRow="1" w:lastRow="0" w:firstColumn="1" w:lastColumn="0" w:noHBand="0" w:noVBand="1"/>
      </w:tblPr>
      <w:tblGrid>
        <w:gridCol w:w="594"/>
        <w:gridCol w:w="2916"/>
        <w:gridCol w:w="3330"/>
        <w:gridCol w:w="3420"/>
      </w:tblGrid>
      <w:tr w:rsidR="002F7322" w:rsidTr="002F7322">
        <w:tc>
          <w:tcPr>
            <w:tcW w:w="594" w:type="dxa"/>
          </w:tcPr>
          <w:p w:rsidR="002F7322" w:rsidRDefault="002F7322" w:rsidP="00563A10">
            <w:pPr>
              <w:jc w:val="both"/>
              <w:rPr>
                <w:rFonts w:ascii="Times New Roman" w:hAnsi="Times New Roman" w:cs="Times New Roman"/>
                <w:b/>
                <w:color w:val="auto"/>
                <w:u w:val="single"/>
              </w:rPr>
            </w:pPr>
          </w:p>
        </w:tc>
        <w:tc>
          <w:tcPr>
            <w:tcW w:w="2916" w:type="dxa"/>
          </w:tcPr>
          <w:p w:rsidR="002F7322" w:rsidRDefault="002F7322" w:rsidP="00563A10">
            <w:pPr>
              <w:jc w:val="both"/>
              <w:rPr>
                <w:rFonts w:ascii="Times New Roman" w:hAnsi="Times New Roman" w:cs="Times New Roman"/>
                <w:b/>
                <w:color w:val="auto"/>
                <w:u w:val="single"/>
              </w:rPr>
            </w:pPr>
          </w:p>
        </w:tc>
        <w:tc>
          <w:tcPr>
            <w:tcW w:w="3330" w:type="dxa"/>
          </w:tcPr>
          <w:p w:rsidR="002F7322" w:rsidRPr="002F7322" w:rsidRDefault="002F7322" w:rsidP="002F7322">
            <w:pPr>
              <w:jc w:val="center"/>
              <w:rPr>
                <w:rFonts w:ascii="Times New Roman" w:hAnsi="Times New Roman" w:cs="Times New Roman"/>
                <w:b/>
                <w:color w:val="auto"/>
              </w:rPr>
            </w:pPr>
            <w:r w:rsidRPr="002F7322">
              <w:rPr>
                <w:rFonts w:ascii="Times New Roman" w:hAnsi="Times New Roman" w:cs="Times New Roman"/>
                <w:b/>
                <w:color w:val="auto"/>
              </w:rPr>
              <w:t>Изисквания на възложителя</w:t>
            </w:r>
          </w:p>
        </w:tc>
        <w:tc>
          <w:tcPr>
            <w:tcW w:w="3420" w:type="dxa"/>
          </w:tcPr>
          <w:p w:rsidR="002F7322" w:rsidRPr="002F7322" w:rsidRDefault="002F7322" w:rsidP="00563A10">
            <w:pPr>
              <w:jc w:val="both"/>
              <w:rPr>
                <w:rFonts w:ascii="Times New Roman" w:hAnsi="Times New Roman" w:cs="Times New Roman"/>
                <w:b/>
                <w:color w:val="auto"/>
              </w:rPr>
            </w:pPr>
            <w:r w:rsidRPr="002F7322">
              <w:rPr>
                <w:rFonts w:ascii="Times New Roman" w:hAnsi="Times New Roman" w:cs="Times New Roman"/>
                <w:b/>
                <w:color w:val="auto"/>
              </w:rPr>
              <w:t>Предложение на кандидата</w:t>
            </w: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Тип на автомобила</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Седан</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2</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Дължина в милиметри</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Не по-голяма от 4800</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3</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Междуосие в милиметри</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Не по малко от 2500</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4</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Брой места</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4+1</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rPr>
                <w:b/>
                <w:i w:val="0"/>
                <w:sz w:val="24"/>
                <w:szCs w:val="24"/>
                <w:lang w:val="bg-BG"/>
              </w:rPr>
            </w:pPr>
            <w:r>
              <w:rPr>
                <w:b/>
                <w:i w:val="0"/>
                <w:sz w:val="24"/>
                <w:szCs w:val="24"/>
                <w:lang w:val="bg-BG"/>
              </w:rPr>
              <w:t xml:space="preserve"> 5</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 xml:space="preserve">Минимален обем на багажника ( литри </w:t>
            </w:r>
            <w:r>
              <w:rPr>
                <w:b/>
                <w:i w:val="0"/>
                <w:sz w:val="24"/>
                <w:szCs w:val="24"/>
              </w:rPr>
              <w:t>VDA</w:t>
            </w:r>
            <w:r>
              <w:rPr>
                <w:b/>
                <w:i w:val="0"/>
                <w:sz w:val="24"/>
                <w:szCs w:val="24"/>
                <w:lang w:val="bg-BG"/>
              </w:rPr>
              <w:t>)</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Не по-малко от 400</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6</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Обем на двигателя в кубически сантиметри</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От 1500 до 1800</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7</w:t>
            </w:r>
          </w:p>
        </w:tc>
        <w:tc>
          <w:tcPr>
            <w:tcW w:w="2916"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 xml:space="preserve">Максимална мощност в </w:t>
            </w:r>
            <w:r>
              <w:rPr>
                <w:b/>
                <w:i w:val="0"/>
                <w:sz w:val="24"/>
                <w:szCs w:val="24"/>
              </w:rPr>
              <w:t>kW CEE</w:t>
            </w:r>
            <w:r>
              <w:rPr>
                <w:b/>
                <w:i w:val="0"/>
                <w:sz w:val="24"/>
                <w:szCs w:val="24"/>
                <w:lang w:val="bg-BG"/>
              </w:rPr>
              <w:t xml:space="preserve"> конски сили</w:t>
            </w:r>
            <w:r>
              <w:rPr>
                <w:b/>
                <w:i w:val="0"/>
                <w:sz w:val="24"/>
                <w:szCs w:val="24"/>
              </w:rPr>
              <w:t xml:space="preserve"> DIN</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Минимум 65/88.4</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8</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Екологична норма</w:t>
            </w:r>
          </w:p>
        </w:tc>
        <w:tc>
          <w:tcPr>
            <w:tcW w:w="3330" w:type="dxa"/>
          </w:tcPr>
          <w:p w:rsidR="002F7322" w:rsidRDefault="002F7322" w:rsidP="00CE48D8">
            <w:pPr>
              <w:pStyle w:val="51"/>
              <w:shd w:val="clear" w:color="auto" w:fill="auto"/>
              <w:spacing w:before="0" w:after="0" w:line="240" w:lineRule="auto"/>
              <w:jc w:val="center"/>
              <w:rPr>
                <w:b/>
                <w:i w:val="0"/>
                <w:sz w:val="24"/>
                <w:szCs w:val="24"/>
              </w:rPr>
            </w:pPr>
            <w:r>
              <w:rPr>
                <w:b/>
                <w:i w:val="0"/>
                <w:sz w:val="24"/>
                <w:szCs w:val="24"/>
              </w:rPr>
              <w:t xml:space="preserve">EURO </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9</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Вид гориво</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Дизел</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10</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Разходи в смесени условия по каталожни данни (л/100 км)</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Максимум 4.5</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11</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Тип скоростна кутия</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Ръчна/механична</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12</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Гаранция</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Не по-малка от 5 години/ 100 000 км, което настъпи първо</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13</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Място на доставка</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 xml:space="preserve">Склад на кандидата на територията на </w:t>
            </w:r>
            <w:proofErr w:type="spellStart"/>
            <w:r>
              <w:rPr>
                <w:b/>
                <w:i w:val="0"/>
                <w:sz w:val="24"/>
                <w:szCs w:val="24"/>
                <w:lang w:val="bg-BG"/>
              </w:rPr>
              <w:t>гр.София</w:t>
            </w:r>
            <w:proofErr w:type="spellEnd"/>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14</w:t>
            </w:r>
          </w:p>
        </w:tc>
        <w:tc>
          <w:tcPr>
            <w:tcW w:w="2916" w:type="dxa"/>
          </w:tcPr>
          <w:p w:rsidR="002F7322" w:rsidRDefault="002F7322" w:rsidP="00CE48D8">
            <w:pPr>
              <w:pStyle w:val="51"/>
              <w:shd w:val="clear" w:color="auto" w:fill="auto"/>
              <w:spacing w:before="0" w:after="0" w:line="240" w:lineRule="auto"/>
              <w:jc w:val="center"/>
              <w:rPr>
                <w:b/>
                <w:i w:val="0"/>
                <w:sz w:val="24"/>
                <w:szCs w:val="24"/>
              </w:rPr>
            </w:pPr>
            <w:r>
              <w:rPr>
                <w:b/>
                <w:i w:val="0"/>
                <w:sz w:val="24"/>
                <w:szCs w:val="24"/>
              </w:rPr>
              <w:t>ABS</w:t>
            </w:r>
          </w:p>
        </w:tc>
        <w:tc>
          <w:tcPr>
            <w:tcW w:w="3330" w:type="dxa"/>
          </w:tcPr>
          <w:p w:rsidR="002F7322" w:rsidRDefault="002F7322" w:rsidP="00CE48D8">
            <w:pPr>
              <w:pStyle w:val="51"/>
              <w:shd w:val="clear" w:color="auto" w:fill="auto"/>
              <w:spacing w:before="0" w:after="0" w:line="240" w:lineRule="auto"/>
              <w:jc w:val="center"/>
              <w:rPr>
                <w:b/>
                <w:i w:val="0"/>
                <w:sz w:val="24"/>
                <w:szCs w:val="24"/>
              </w:rPr>
            </w:pPr>
            <w:r>
              <w:rPr>
                <w:b/>
                <w:i w:val="0"/>
                <w:sz w:val="24"/>
                <w:szCs w:val="24"/>
              </w:rPr>
              <w:t>ABS</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15</w:t>
            </w:r>
          </w:p>
        </w:tc>
        <w:tc>
          <w:tcPr>
            <w:tcW w:w="2916" w:type="dxa"/>
          </w:tcPr>
          <w:p w:rsidR="002F7322" w:rsidRDefault="002F7322" w:rsidP="00CE48D8">
            <w:pPr>
              <w:pStyle w:val="51"/>
              <w:shd w:val="clear" w:color="auto" w:fill="auto"/>
              <w:spacing w:before="0" w:after="0" w:line="240" w:lineRule="auto"/>
              <w:jc w:val="center"/>
              <w:rPr>
                <w:b/>
                <w:i w:val="0"/>
                <w:sz w:val="24"/>
                <w:szCs w:val="24"/>
              </w:rPr>
            </w:pPr>
            <w:r>
              <w:rPr>
                <w:b/>
                <w:i w:val="0"/>
                <w:sz w:val="24"/>
                <w:szCs w:val="24"/>
              </w:rPr>
              <w:t>ESP</w:t>
            </w:r>
          </w:p>
        </w:tc>
        <w:tc>
          <w:tcPr>
            <w:tcW w:w="3330" w:type="dxa"/>
          </w:tcPr>
          <w:p w:rsidR="002F7322" w:rsidRDefault="002F7322" w:rsidP="00CE48D8">
            <w:pPr>
              <w:pStyle w:val="51"/>
              <w:shd w:val="clear" w:color="auto" w:fill="auto"/>
              <w:spacing w:before="0" w:after="0" w:line="240" w:lineRule="auto"/>
              <w:jc w:val="center"/>
              <w:rPr>
                <w:b/>
                <w:i w:val="0"/>
                <w:sz w:val="24"/>
                <w:szCs w:val="24"/>
              </w:rPr>
            </w:pPr>
            <w:r>
              <w:rPr>
                <w:b/>
                <w:i w:val="0"/>
                <w:sz w:val="24"/>
                <w:szCs w:val="24"/>
              </w:rPr>
              <w:t>ESP</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16</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Автопилот</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ДА</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17</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proofErr w:type="spellStart"/>
            <w:r>
              <w:rPr>
                <w:b/>
                <w:i w:val="0"/>
                <w:sz w:val="24"/>
                <w:szCs w:val="24"/>
                <w:lang w:val="bg-BG"/>
              </w:rPr>
              <w:t>Имобилайзер</w:t>
            </w:r>
            <w:proofErr w:type="spellEnd"/>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ДА</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18</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Въздушни възглавници</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Минимум 4 (четири) броя</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19</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Климатик</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ДА</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20</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Електрически регулируеми огледала</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 xml:space="preserve">Странични регулируеми </w:t>
            </w:r>
            <w:proofErr w:type="spellStart"/>
            <w:r>
              <w:rPr>
                <w:b/>
                <w:i w:val="0"/>
                <w:sz w:val="24"/>
                <w:szCs w:val="24"/>
                <w:lang w:val="bg-BG"/>
              </w:rPr>
              <w:t>електирчески</w:t>
            </w:r>
            <w:proofErr w:type="spellEnd"/>
            <w:r>
              <w:rPr>
                <w:b/>
                <w:i w:val="0"/>
                <w:sz w:val="24"/>
                <w:szCs w:val="24"/>
                <w:lang w:val="bg-BG"/>
              </w:rPr>
              <w:t xml:space="preserve"> огледала</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21</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Електрически прозорци</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Предни електрически прозорци</w:t>
            </w: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22</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Аудиосистема</w:t>
            </w:r>
          </w:p>
        </w:tc>
        <w:tc>
          <w:tcPr>
            <w:tcW w:w="3330" w:type="dxa"/>
          </w:tcPr>
          <w:p w:rsidR="002F7322" w:rsidRDefault="002F7322" w:rsidP="00CE48D8">
            <w:pPr>
              <w:pStyle w:val="51"/>
              <w:shd w:val="clear" w:color="auto" w:fill="auto"/>
              <w:spacing w:before="0" w:after="0" w:line="240" w:lineRule="auto"/>
              <w:jc w:val="center"/>
              <w:rPr>
                <w:b/>
                <w:i w:val="0"/>
                <w:sz w:val="24"/>
                <w:szCs w:val="24"/>
              </w:rPr>
            </w:pPr>
          </w:p>
        </w:tc>
        <w:tc>
          <w:tcPr>
            <w:tcW w:w="3420" w:type="dxa"/>
          </w:tcPr>
          <w:p w:rsidR="002F7322" w:rsidRDefault="002F7322" w:rsidP="00563A10">
            <w:pPr>
              <w:jc w:val="both"/>
              <w:rPr>
                <w:rFonts w:ascii="Times New Roman" w:hAnsi="Times New Roman" w:cs="Times New Roman"/>
                <w:b/>
                <w:color w:val="auto"/>
                <w:u w:val="single"/>
              </w:rPr>
            </w:pPr>
          </w:p>
        </w:tc>
      </w:tr>
      <w:tr w:rsidR="002F7322" w:rsidTr="002F7322">
        <w:tc>
          <w:tcPr>
            <w:tcW w:w="594" w:type="dxa"/>
          </w:tcPr>
          <w:p w:rsidR="002F7322" w:rsidRPr="00625B9A"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23</w:t>
            </w:r>
          </w:p>
        </w:tc>
        <w:tc>
          <w:tcPr>
            <w:tcW w:w="2916"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 xml:space="preserve">Цвят </w:t>
            </w:r>
          </w:p>
        </w:tc>
        <w:tc>
          <w:tcPr>
            <w:tcW w:w="3330" w:type="dxa"/>
          </w:tcPr>
          <w:p w:rsidR="002F7322" w:rsidRPr="00F24BD3" w:rsidRDefault="002F7322" w:rsidP="00CE48D8">
            <w:pPr>
              <w:pStyle w:val="51"/>
              <w:shd w:val="clear" w:color="auto" w:fill="auto"/>
              <w:spacing w:before="0" w:after="0" w:line="240" w:lineRule="auto"/>
              <w:jc w:val="center"/>
              <w:rPr>
                <w:b/>
                <w:i w:val="0"/>
                <w:sz w:val="24"/>
                <w:szCs w:val="24"/>
                <w:lang w:val="bg-BG"/>
              </w:rPr>
            </w:pPr>
            <w:r>
              <w:rPr>
                <w:b/>
                <w:i w:val="0"/>
                <w:sz w:val="24"/>
                <w:szCs w:val="24"/>
                <w:lang w:val="bg-BG"/>
              </w:rPr>
              <w:t>Бял/сив металик</w:t>
            </w:r>
          </w:p>
        </w:tc>
        <w:tc>
          <w:tcPr>
            <w:tcW w:w="3420" w:type="dxa"/>
          </w:tcPr>
          <w:p w:rsidR="002F7322" w:rsidRDefault="002F7322" w:rsidP="00563A10">
            <w:pPr>
              <w:jc w:val="both"/>
              <w:rPr>
                <w:rFonts w:ascii="Times New Roman" w:hAnsi="Times New Roman" w:cs="Times New Roman"/>
                <w:b/>
                <w:color w:val="auto"/>
                <w:u w:val="single"/>
              </w:rPr>
            </w:pPr>
          </w:p>
        </w:tc>
      </w:tr>
    </w:tbl>
    <w:p w:rsidR="00563A10" w:rsidRPr="00411B35" w:rsidRDefault="00563A10" w:rsidP="00563A10">
      <w:pPr>
        <w:ind w:left="7200"/>
        <w:jc w:val="both"/>
        <w:rPr>
          <w:rFonts w:ascii="Times New Roman" w:hAnsi="Times New Roman" w:cs="Times New Roman"/>
          <w:b/>
          <w:color w:val="auto"/>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2F7322" w:rsidRPr="00B30293" w:rsidRDefault="002F7322" w:rsidP="002F7322">
      <w:pPr>
        <w:jc w:val="both"/>
        <w:rPr>
          <w:rFonts w:ascii="Times New Roman" w:hAnsi="Times New Roman" w:cs="Times New Roman"/>
        </w:rPr>
      </w:pPr>
    </w:p>
    <w:p w:rsidR="002F7322" w:rsidRPr="00B30293" w:rsidRDefault="002F7322" w:rsidP="002F7322">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2F7322" w:rsidRPr="00B30293" w:rsidRDefault="002F7322" w:rsidP="002F7322">
      <w:pPr>
        <w:ind w:left="5040"/>
        <w:jc w:val="both"/>
        <w:rPr>
          <w:rFonts w:ascii="Times New Roman" w:hAnsi="Times New Roman" w:cs="Times New Roman"/>
        </w:rPr>
      </w:pPr>
      <w:r w:rsidRPr="00B30293">
        <w:rPr>
          <w:rFonts w:ascii="Times New Roman" w:hAnsi="Times New Roman" w:cs="Times New Roman"/>
        </w:rPr>
        <w:t>Длъжност: .....................................</w:t>
      </w:r>
    </w:p>
    <w:p w:rsidR="002F7322" w:rsidRPr="00B30293" w:rsidRDefault="002F7322" w:rsidP="002F7322">
      <w:pPr>
        <w:rPr>
          <w:rFonts w:ascii="Times New Roman" w:hAnsi="Times New Roman" w:cs="Times New Roman"/>
        </w:rPr>
      </w:pPr>
      <w:r w:rsidRPr="00B30293">
        <w:rPr>
          <w:rFonts w:ascii="Times New Roman" w:hAnsi="Times New Roman" w:cs="Times New Roman"/>
        </w:rPr>
        <w:t xml:space="preserve">                                                                        Подпис и печат: ..............................</w:t>
      </w: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66000B" w:rsidRDefault="0066000B"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2F7322" w:rsidRDefault="002F7322"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 xml:space="preserve">Приложение № </w:t>
      </w:r>
      <w:r>
        <w:rPr>
          <w:rFonts w:ascii="Times New Roman" w:hAnsi="Times New Roman" w:cs="Times New Roman"/>
          <w:b/>
          <w:u w:val="single"/>
        </w:rPr>
        <w:t>3</w:t>
      </w: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Pr="006957A4" w:rsidRDefault="00563A10" w:rsidP="00563A10">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563A10" w:rsidRPr="006957A4" w:rsidRDefault="00563A10" w:rsidP="00563A10">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lastRenderedPageBreak/>
        <w:t xml:space="preserve">за участие в процедура за възлагане на </w:t>
      </w:r>
      <w:proofErr w:type="spellStart"/>
      <w:r w:rsidRPr="006957A4">
        <w:rPr>
          <w:rFonts w:ascii="Times New Roman" w:hAnsi="Times New Roman" w:cs="Times New Roman"/>
          <w:bCs/>
          <w:lang w:val="ru-RU"/>
        </w:rPr>
        <w:t>обществена</w:t>
      </w:r>
      <w:proofErr w:type="spellEnd"/>
      <w:r w:rsidRPr="006957A4">
        <w:rPr>
          <w:rFonts w:ascii="Times New Roman" w:hAnsi="Times New Roman" w:cs="Times New Roman"/>
          <w:bCs/>
          <w:lang w:val="ru-RU"/>
        </w:rPr>
        <w:t xml:space="preserve"> </w:t>
      </w:r>
      <w:proofErr w:type="spellStart"/>
      <w:r w:rsidRPr="006957A4">
        <w:rPr>
          <w:rFonts w:ascii="Times New Roman" w:hAnsi="Times New Roman" w:cs="Times New Roman"/>
          <w:bCs/>
          <w:lang w:val="ru-RU"/>
        </w:rPr>
        <w:t>поръчка</w:t>
      </w:r>
      <w:proofErr w:type="spellEnd"/>
      <w:r w:rsidRPr="006957A4">
        <w:rPr>
          <w:rFonts w:ascii="Times New Roman" w:hAnsi="Times New Roman" w:cs="Times New Roman"/>
          <w:bCs/>
          <w:lang w:val="ru-RU"/>
        </w:rPr>
        <w:t xml:space="preserve"> с предмет:</w:t>
      </w:r>
      <w:r w:rsidRPr="006957A4">
        <w:rPr>
          <w:rFonts w:ascii="Times New Roman" w:eastAsia="Times New Roman" w:hAnsi="Times New Roman" w:cs="Times New Roman"/>
          <w:b/>
        </w:rPr>
        <w:t xml:space="preserve"> </w:t>
      </w:r>
    </w:p>
    <w:p w:rsidR="00563A10" w:rsidRPr="006957A4" w:rsidRDefault="00563A10" w:rsidP="00563A10">
      <w:pPr>
        <w:overflowPunct w:val="0"/>
        <w:autoSpaceDE w:val="0"/>
        <w:autoSpaceDN w:val="0"/>
        <w:adjustRightInd w:val="0"/>
        <w:ind w:firstLine="720"/>
        <w:jc w:val="center"/>
        <w:textAlignment w:val="baseline"/>
        <w:rPr>
          <w:rFonts w:ascii="Times New Roman" w:hAnsi="Times New Roman" w:cs="Times New Roman"/>
          <w:b/>
          <w:bCs/>
          <w:highlight w:val="yellow"/>
        </w:rPr>
      </w:pPr>
      <w:r w:rsidRPr="006957A4">
        <w:rPr>
          <w:rFonts w:ascii="Times New Roman" w:hAnsi="Times New Roman" w:cs="Times New Roman"/>
          <w:b/>
          <w:bCs/>
          <w:highlight w:val="yellow"/>
        </w:rPr>
        <w:t xml:space="preserve"> </w:t>
      </w:r>
    </w:p>
    <w:p w:rsidR="00CE48D8" w:rsidRDefault="00CE48D8" w:rsidP="00940DC7">
      <w:pPr>
        <w:overflowPunct w:val="0"/>
        <w:autoSpaceDE w:val="0"/>
        <w:autoSpaceDN w:val="0"/>
        <w:adjustRightInd w:val="0"/>
        <w:ind w:firstLine="720"/>
        <w:jc w:val="both"/>
        <w:textAlignment w:val="baseline"/>
        <w:rPr>
          <w:rFonts w:ascii="Times New Roman" w:hAnsi="Times New Roman" w:cs="Times New Roman"/>
          <w:b/>
          <w:bCs/>
        </w:rPr>
      </w:pPr>
      <w:r w:rsidRPr="00DB2052">
        <w:rPr>
          <w:rFonts w:ascii="Times New Roman" w:hAnsi="Times New Roman" w:cs="Times New Roman"/>
          <w:b/>
          <w:bCs/>
        </w:rPr>
        <w:t>„Доставка на</w:t>
      </w:r>
      <w:r>
        <w:rPr>
          <w:rFonts w:ascii="Times New Roman" w:hAnsi="Times New Roman" w:cs="Times New Roman"/>
          <w:b/>
          <w:bCs/>
        </w:rPr>
        <w:t xml:space="preserve"> 3 ( три) броя леки автомобили за нуждите на БТА</w:t>
      </w:r>
      <w:r w:rsidRPr="00DB2052">
        <w:rPr>
          <w:rFonts w:ascii="Times New Roman" w:hAnsi="Times New Roman" w:cs="Times New Roman"/>
          <w:b/>
          <w:bCs/>
        </w:rPr>
        <w:t>”</w:t>
      </w:r>
    </w:p>
    <w:p w:rsidR="00CE48D8" w:rsidRDefault="00CE48D8" w:rsidP="00940DC7">
      <w:pPr>
        <w:overflowPunct w:val="0"/>
        <w:autoSpaceDE w:val="0"/>
        <w:autoSpaceDN w:val="0"/>
        <w:adjustRightInd w:val="0"/>
        <w:ind w:firstLine="720"/>
        <w:jc w:val="both"/>
        <w:textAlignment w:val="baseline"/>
        <w:rPr>
          <w:rFonts w:ascii="Times New Roman" w:hAnsi="Times New Roman" w:cs="Times New Roman"/>
          <w:b/>
          <w:bCs/>
        </w:rPr>
      </w:pPr>
    </w:p>
    <w:p w:rsidR="00563A10" w:rsidRPr="006957A4" w:rsidRDefault="00563A10" w:rsidP="00940DC7">
      <w:pPr>
        <w:overflowPunct w:val="0"/>
        <w:autoSpaceDE w:val="0"/>
        <w:autoSpaceDN w:val="0"/>
        <w:adjustRightInd w:val="0"/>
        <w:ind w:firstLine="720"/>
        <w:jc w:val="both"/>
        <w:textAlignment w:val="baseline"/>
        <w:rPr>
          <w:rFonts w:ascii="Times New Roman" w:hAnsi="Times New Roman" w:cs="Times New Roman"/>
        </w:rPr>
      </w:pP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и подписано от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563A10" w:rsidRDefault="00563A10" w:rsidP="002D2512">
      <w:pPr>
        <w:overflowPunct w:val="0"/>
        <w:autoSpaceDE w:val="0"/>
        <w:autoSpaceDN w:val="0"/>
        <w:adjustRightInd w:val="0"/>
        <w:ind w:firstLine="708"/>
        <w:jc w:val="both"/>
        <w:textAlignment w:val="baseline"/>
        <w:rPr>
          <w:rFonts w:ascii="Times New Roman" w:eastAsia="Times New Roman" w:hAnsi="Times New Roman" w:cs="Times New Roman"/>
        </w:rPr>
      </w:pPr>
      <w:r w:rsidRPr="006957A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w:t>
      </w:r>
      <w:r w:rsidR="00940DC7">
        <w:rPr>
          <w:rFonts w:ascii="Times New Roman" w:hAnsi="Times New Roman" w:cs="Times New Roman"/>
          <w:lang w:val="en-US"/>
        </w:rPr>
        <w:t xml:space="preserve"> </w:t>
      </w:r>
      <w:r w:rsidR="00DB2052" w:rsidRPr="00DB2052">
        <w:rPr>
          <w:rFonts w:ascii="Times New Roman" w:hAnsi="Times New Roman" w:cs="Times New Roman"/>
          <w:b/>
          <w:bCs/>
        </w:rPr>
        <w:t xml:space="preserve">„Доставка на </w:t>
      </w:r>
      <w:r w:rsidR="00CE48D8">
        <w:rPr>
          <w:rFonts w:ascii="Times New Roman" w:hAnsi="Times New Roman" w:cs="Times New Roman"/>
          <w:b/>
          <w:bCs/>
        </w:rPr>
        <w:t xml:space="preserve">3 (три) броя леки автомобили за </w:t>
      </w:r>
      <w:proofErr w:type="spellStart"/>
      <w:r w:rsidR="00DB2052" w:rsidRPr="00DB2052">
        <w:rPr>
          <w:rFonts w:ascii="Times New Roman" w:hAnsi="Times New Roman" w:cs="Times New Roman"/>
          <w:b/>
          <w:bCs/>
        </w:rPr>
        <w:t>за</w:t>
      </w:r>
      <w:proofErr w:type="spellEnd"/>
      <w:r w:rsidR="00DB2052" w:rsidRPr="00DB2052">
        <w:rPr>
          <w:rFonts w:ascii="Times New Roman" w:hAnsi="Times New Roman" w:cs="Times New Roman"/>
          <w:b/>
          <w:bCs/>
        </w:rPr>
        <w:t xml:space="preserve"> нуждите на БТА</w:t>
      </w:r>
      <w:r w:rsidR="00CE48D8">
        <w:rPr>
          <w:rFonts w:ascii="Times New Roman" w:hAnsi="Times New Roman" w:cs="Times New Roman"/>
          <w:b/>
          <w:bCs/>
        </w:rPr>
        <w:t>”,</w:t>
      </w:r>
      <w:r w:rsidRPr="006957A4">
        <w:rPr>
          <w:rFonts w:ascii="Times New Roman" w:eastAsia="Times New Roman" w:hAnsi="Times New Roman" w:cs="Times New Roman"/>
        </w:rPr>
        <w:t xml:space="preserve"> </w:t>
      </w:r>
      <w:r w:rsidRPr="006957A4">
        <w:rPr>
          <w:rFonts w:ascii="Times New Roman" w:hAnsi="Times New Roman" w:cs="Times New Roman"/>
        </w:rPr>
        <w:t xml:space="preserve">предлагаме </w:t>
      </w:r>
      <w:r w:rsidR="00CE48D8">
        <w:rPr>
          <w:rFonts w:ascii="Times New Roman" w:hAnsi="Times New Roman" w:cs="Times New Roman"/>
        </w:rPr>
        <w:t xml:space="preserve">лек автомобил марка .................................. модел ....................................., отговарящ на изискванията на възложителя </w:t>
      </w:r>
      <w:r w:rsidR="002D2512">
        <w:rPr>
          <w:rFonts w:ascii="Times New Roman" w:hAnsi="Times New Roman" w:cs="Times New Roman"/>
        </w:rPr>
        <w:t>с ед</w:t>
      </w:r>
      <w:r w:rsidR="008541C0">
        <w:rPr>
          <w:rFonts w:ascii="Times New Roman" w:hAnsi="Times New Roman" w:cs="Times New Roman"/>
        </w:rPr>
        <w:t xml:space="preserve">инична цена </w:t>
      </w:r>
      <w:r w:rsidR="002D2512">
        <w:rPr>
          <w:rFonts w:ascii="Times New Roman" w:hAnsi="Times New Roman" w:cs="Times New Roman"/>
        </w:rPr>
        <w:t xml:space="preserve">  ............................... български лева без ДДС и цена за 3 (три) автомобила .......................... български лева без ДДС.</w:t>
      </w:r>
    </w:p>
    <w:p w:rsidR="00A92F01" w:rsidRDefault="00A92F01" w:rsidP="00563A10">
      <w:pPr>
        <w:overflowPunct w:val="0"/>
        <w:autoSpaceDE w:val="0"/>
        <w:autoSpaceDN w:val="0"/>
        <w:adjustRightInd w:val="0"/>
        <w:ind w:firstLine="708"/>
        <w:jc w:val="both"/>
        <w:textAlignment w:val="baseline"/>
        <w:rPr>
          <w:rFonts w:ascii="Times New Roman" w:eastAsia="Times New Roman" w:hAnsi="Times New Roman" w:cs="Times New Roman"/>
        </w:rPr>
      </w:pPr>
    </w:p>
    <w:p w:rsidR="00563A10" w:rsidRPr="0066000B" w:rsidRDefault="00563A10" w:rsidP="00563A10">
      <w:pPr>
        <w:pBdr>
          <w:bottom w:val="single" w:sz="6" w:space="31" w:color="auto"/>
        </w:pBdr>
        <w:jc w:val="both"/>
        <w:rPr>
          <w:rFonts w:ascii="Times New Roman" w:hAnsi="Times New Roman" w:cs="Times New Roman"/>
          <w:highlight w:val="green"/>
        </w:rPr>
      </w:pPr>
    </w:p>
    <w:p w:rsidR="00563A10" w:rsidRPr="00DE11E7" w:rsidRDefault="00563A10" w:rsidP="00563A10">
      <w:pPr>
        <w:widowControl/>
        <w:jc w:val="both"/>
        <w:rPr>
          <w:rFonts w:ascii="Times New Roman" w:eastAsia="Calibri" w:hAnsi="Times New Roman" w:cs="Times New Roman"/>
          <w:bCs/>
          <w:snapToGrid w:val="0"/>
          <w:color w:val="auto"/>
          <w:highlight w:val="yellow"/>
          <w:lang w:eastAsia="en-US" w:bidi="ar-SA"/>
        </w:rPr>
      </w:pPr>
    </w:p>
    <w:p w:rsidR="00563A10" w:rsidRPr="00615461" w:rsidRDefault="00563A10" w:rsidP="00563A10">
      <w:pPr>
        <w:widowControl/>
        <w:ind w:firstLine="720"/>
        <w:jc w:val="both"/>
        <w:rPr>
          <w:rFonts w:ascii="Times New Roman" w:eastAsia="Calibri" w:hAnsi="Times New Roman" w:cs="Times New Roman"/>
          <w:bCs/>
          <w:snapToGrid w:val="0"/>
          <w:color w:val="auto"/>
          <w:lang w:eastAsia="en-US" w:bidi="ar-SA"/>
        </w:rPr>
      </w:pPr>
      <w:r w:rsidRPr="00615461">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563A10" w:rsidRPr="00615461" w:rsidRDefault="00563A10" w:rsidP="00563A10">
      <w:pPr>
        <w:autoSpaceDE w:val="0"/>
        <w:autoSpaceDN w:val="0"/>
        <w:adjustRightInd w:val="0"/>
        <w:ind w:firstLine="708"/>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поръчката. </w:t>
      </w:r>
    </w:p>
    <w:p w:rsidR="00563A10" w:rsidRPr="00615461"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563A10" w:rsidRPr="00615461"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563A10" w:rsidRPr="006957A4" w:rsidRDefault="00563A10" w:rsidP="00563A10">
      <w:pPr>
        <w:widowControl/>
        <w:spacing w:line="276" w:lineRule="auto"/>
        <w:jc w:val="both"/>
        <w:rPr>
          <w:rFonts w:ascii="Times New Roman" w:eastAsia="Calibri" w:hAnsi="Times New Roman" w:cs="Times New Roman"/>
          <w:lang w:bidi="ar-SA"/>
        </w:rPr>
      </w:pPr>
      <w:r w:rsidRPr="00615461">
        <w:rPr>
          <w:rFonts w:ascii="Times New Roman" w:eastAsia="Calibri" w:hAnsi="Times New Roman" w:cs="Times New Roman"/>
          <w:lang w:bidi="ar-SA"/>
        </w:rPr>
        <w:tab/>
      </w:r>
      <w:proofErr w:type="spellStart"/>
      <w:r w:rsidRPr="00615461">
        <w:rPr>
          <w:rFonts w:ascii="Times New Roman" w:eastAsia="Times New Roman" w:hAnsi="Times New Roman" w:cs="Times New Roman"/>
          <w:bCs/>
          <w:lang w:val="ru-RU" w:bidi="ar-SA"/>
        </w:rPr>
        <w:t>Настоящото</w:t>
      </w:r>
      <w:proofErr w:type="spellEnd"/>
      <w:r w:rsidRPr="00615461">
        <w:rPr>
          <w:rFonts w:ascii="Times New Roman" w:eastAsia="Times New Roman" w:hAnsi="Times New Roman" w:cs="Times New Roman"/>
          <w:bCs/>
          <w:lang w:val="ru-RU" w:bidi="ar-SA"/>
        </w:rPr>
        <w:t xml:space="preserve"> предложение е валидно 60 (</w:t>
      </w:r>
      <w:proofErr w:type="spellStart"/>
      <w:r w:rsidRPr="00615461">
        <w:rPr>
          <w:rFonts w:ascii="Times New Roman" w:eastAsia="Times New Roman" w:hAnsi="Times New Roman" w:cs="Times New Roman"/>
          <w:bCs/>
          <w:lang w:val="ru-RU" w:bidi="ar-SA"/>
        </w:rPr>
        <w:t>шестдесет</w:t>
      </w:r>
      <w:proofErr w:type="spellEnd"/>
      <w:r w:rsidRPr="00615461">
        <w:rPr>
          <w:rFonts w:ascii="Times New Roman" w:eastAsia="Times New Roman" w:hAnsi="Times New Roman" w:cs="Times New Roman"/>
          <w:bCs/>
          <w:lang w:val="ru-RU" w:bidi="ar-SA"/>
        </w:rPr>
        <w:t xml:space="preserve">) дни считано от </w:t>
      </w:r>
      <w:proofErr w:type="spellStart"/>
      <w:r w:rsidRPr="00615461">
        <w:rPr>
          <w:rFonts w:ascii="Times New Roman" w:eastAsia="Times New Roman" w:hAnsi="Times New Roman" w:cs="Times New Roman"/>
          <w:bCs/>
          <w:lang w:val="ru-RU" w:bidi="ar-SA"/>
        </w:rPr>
        <w:t>крайния</w:t>
      </w:r>
      <w:proofErr w:type="spellEnd"/>
      <w:r w:rsidRPr="00615461">
        <w:rPr>
          <w:rFonts w:ascii="Times New Roman" w:eastAsia="Times New Roman" w:hAnsi="Times New Roman" w:cs="Times New Roman"/>
          <w:bCs/>
          <w:lang w:val="ru-RU" w:bidi="ar-SA"/>
        </w:rPr>
        <w:t xml:space="preserve"> срок за </w:t>
      </w:r>
      <w:proofErr w:type="spellStart"/>
      <w:r w:rsidRPr="00615461">
        <w:rPr>
          <w:rFonts w:ascii="Times New Roman" w:eastAsia="Times New Roman" w:hAnsi="Times New Roman" w:cs="Times New Roman"/>
          <w:bCs/>
          <w:lang w:val="ru-RU" w:bidi="ar-SA"/>
        </w:rPr>
        <w:t>подаване</w:t>
      </w:r>
      <w:proofErr w:type="spellEnd"/>
      <w:r w:rsidRPr="00615461">
        <w:rPr>
          <w:rFonts w:ascii="Times New Roman" w:eastAsia="Times New Roman" w:hAnsi="Times New Roman" w:cs="Times New Roman"/>
          <w:bCs/>
          <w:lang w:val="ru-RU" w:bidi="ar-SA"/>
        </w:rPr>
        <w:t xml:space="preserve"> на </w:t>
      </w:r>
      <w:proofErr w:type="spellStart"/>
      <w:r w:rsidRPr="00615461">
        <w:rPr>
          <w:rFonts w:ascii="Times New Roman" w:eastAsia="Times New Roman" w:hAnsi="Times New Roman" w:cs="Times New Roman"/>
          <w:bCs/>
          <w:lang w:val="ru-RU" w:bidi="ar-SA"/>
        </w:rPr>
        <w:t>офертата</w:t>
      </w:r>
      <w:proofErr w:type="spellEnd"/>
      <w:r w:rsidRPr="00615461">
        <w:rPr>
          <w:rFonts w:ascii="Times New Roman" w:eastAsia="Times New Roman" w:hAnsi="Times New Roman" w:cs="Times New Roman"/>
          <w:bCs/>
          <w:lang w:val="ru-RU" w:bidi="ar-SA"/>
        </w:rPr>
        <w:t>.</w:t>
      </w:r>
    </w:p>
    <w:p w:rsidR="00563A10" w:rsidRPr="006957A4" w:rsidRDefault="00563A10" w:rsidP="00563A10">
      <w:pPr>
        <w:widowControl/>
        <w:spacing w:line="276" w:lineRule="auto"/>
        <w:ind w:left="708"/>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 2016 г.</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563A10" w:rsidRPr="006957A4" w:rsidRDefault="00563A10" w:rsidP="00563A10">
      <w:pPr>
        <w:widowControl/>
        <w:spacing w:line="276" w:lineRule="auto"/>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563A10" w:rsidRPr="006957A4" w:rsidRDefault="00563A10" w:rsidP="00563A10">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lastRenderedPageBreak/>
        <w:t xml:space="preserve">(представляващ по регистрация или упълномощено лице) </w:t>
      </w: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Pr="004B482D" w:rsidRDefault="00563A10" w:rsidP="00563A10">
      <w:pPr>
        <w:ind w:left="7200"/>
        <w:jc w:val="both"/>
        <w:rPr>
          <w:rFonts w:asciiTheme="minorHAnsi" w:hAnsiTheme="minorHAnsi" w:cstheme="minorHAnsi"/>
          <w:b/>
          <w:i/>
          <w:color w:val="auto"/>
        </w:rPr>
      </w:pPr>
    </w:p>
    <w:p w:rsidR="00563A10" w:rsidRPr="004B482D" w:rsidRDefault="00563A10" w:rsidP="00563A10">
      <w:pPr>
        <w:ind w:left="7200"/>
        <w:jc w:val="both"/>
        <w:rPr>
          <w:rFonts w:asciiTheme="minorHAnsi" w:hAnsiTheme="minorHAnsi" w:cstheme="minorHAnsi"/>
          <w:b/>
          <w:i/>
          <w:color w:val="auto"/>
        </w:rPr>
      </w:pPr>
    </w:p>
    <w:p w:rsidR="00563A10" w:rsidRPr="004B482D" w:rsidRDefault="004B482D" w:rsidP="004B482D">
      <w:pPr>
        <w:jc w:val="both"/>
        <w:rPr>
          <w:rFonts w:asciiTheme="minorHAnsi" w:hAnsiTheme="minorHAnsi" w:cstheme="minorHAnsi"/>
          <w:b/>
          <w:i/>
          <w:color w:val="auto"/>
        </w:rPr>
      </w:pPr>
      <w:r w:rsidRPr="004B482D">
        <w:rPr>
          <w:rFonts w:asciiTheme="minorHAnsi" w:hAnsiTheme="minorHAnsi" w:cstheme="minorHAnsi"/>
          <w:b/>
          <w:i/>
          <w:color w:val="auto"/>
        </w:rPr>
        <w:t xml:space="preserve">„Ценовото предложение се </w:t>
      </w:r>
      <w:proofErr w:type="spellStart"/>
      <w:r w:rsidRPr="004B482D">
        <w:rPr>
          <w:rFonts w:asciiTheme="minorHAnsi" w:hAnsiTheme="minorHAnsi" w:cstheme="minorHAnsi"/>
          <w:b/>
          <w:i/>
          <w:color w:val="auto"/>
        </w:rPr>
        <w:t>постава</w:t>
      </w:r>
      <w:proofErr w:type="spellEnd"/>
      <w:r w:rsidRPr="004B482D">
        <w:rPr>
          <w:rFonts w:asciiTheme="minorHAnsi" w:hAnsiTheme="minorHAnsi" w:cstheme="minorHAnsi"/>
          <w:b/>
          <w:i/>
          <w:color w:val="auto"/>
        </w:rPr>
        <w:t xml:space="preserve"> в </w:t>
      </w:r>
      <w:r w:rsidRPr="004B482D">
        <w:rPr>
          <w:rFonts w:asciiTheme="minorHAnsi" w:hAnsiTheme="minorHAnsi" w:cstheme="minorHAnsi"/>
          <w:b/>
          <w:i/>
          <w:color w:val="auto"/>
          <w:shd w:val="clear" w:color="auto" w:fill="FFFFFF"/>
        </w:rPr>
        <w:t>отделен запечатан плик с надпис</w:t>
      </w:r>
      <w:r>
        <w:rPr>
          <w:rFonts w:asciiTheme="minorHAnsi" w:hAnsiTheme="minorHAnsi" w:cstheme="minorHAnsi"/>
          <w:b/>
          <w:i/>
          <w:color w:val="auto"/>
          <w:shd w:val="clear" w:color="auto" w:fill="FFFFFF"/>
        </w:rPr>
        <w:t>:</w:t>
      </w:r>
      <w:r w:rsidRPr="004B482D">
        <w:rPr>
          <w:rFonts w:asciiTheme="minorHAnsi" w:hAnsiTheme="minorHAnsi" w:cstheme="minorHAnsi"/>
          <w:b/>
          <w:i/>
          <w:color w:val="auto"/>
          <w:shd w:val="clear" w:color="auto" w:fill="FFFFFF"/>
        </w:rPr>
        <w:t xml:space="preserve"> "Предлагани ценови параметри"</w:t>
      </w: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2D2512" w:rsidRDefault="002D2512" w:rsidP="00563A10">
      <w:pPr>
        <w:ind w:left="7200"/>
        <w:jc w:val="both"/>
        <w:rPr>
          <w:rFonts w:ascii="Times New Roman" w:hAnsi="Times New Roman" w:cs="Times New Roman"/>
          <w:b/>
          <w:u w:val="single"/>
        </w:rPr>
      </w:pPr>
    </w:p>
    <w:p w:rsidR="002D2512" w:rsidRDefault="002D2512"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Pr>
          <w:rFonts w:ascii="Times New Roman" w:hAnsi="Times New Roman" w:cs="Times New Roman"/>
          <w:b/>
          <w:u w:val="single"/>
        </w:rPr>
        <w:t>П</w:t>
      </w:r>
      <w:r w:rsidRPr="00B30293">
        <w:rPr>
          <w:rFonts w:ascii="Times New Roman" w:hAnsi="Times New Roman" w:cs="Times New Roman"/>
          <w:b/>
          <w:u w:val="single"/>
        </w:rPr>
        <w:t>риложение № 4</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pStyle w:val="BodyText"/>
        <w:tabs>
          <w:tab w:val="left" w:pos="0"/>
        </w:tabs>
        <w:jc w:val="center"/>
        <w:rPr>
          <w:b/>
          <w:szCs w:val="24"/>
        </w:rPr>
      </w:pPr>
      <w:r w:rsidRPr="00B30293">
        <w:rPr>
          <w:b/>
          <w:szCs w:val="24"/>
        </w:rPr>
        <w:t>ДЕКЛАРАЦИЯ</w:t>
      </w:r>
    </w:p>
    <w:p w:rsidR="00563A10" w:rsidRPr="00B30293" w:rsidRDefault="00563A10" w:rsidP="00563A10">
      <w:pPr>
        <w:pStyle w:val="BodyText"/>
        <w:tabs>
          <w:tab w:val="left" w:pos="0"/>
        </w:tabs>
        <w:jc w:val="center"/>
        <w:rPr>
          <w:b/>
          <w:szCs w:val="24"/>
        </w:rPr>
      </w:pPr>
    </w:p>
    <w:p w:rsidR="00563A10" w:rsidRPr="00B30293" w:rsidRDefault="00563A10" w:rsidP="00563A10">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563A10" w:rsidRPr="00B30293" w:rsidRDefault="00563A10" w:rsidP="00563A10">
      <w:pPr>
        <w:jc w:val="center"/>
        <w:rPr>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Pr>
          <w:rFonts w:ascii="Times New Roman" w:hAnsi="Times New Roman" w:cs="Times New Roman"/>
          <w:lang w:val="en-US"/>
        </w:rPr>
        <w:t xml:space="preserve"> </w:t>
      </w:r>
      <w:r w:rsidR="00DB2052" w:rsidRPr="00DB2052">
        <w:rPr>
          <w:rFonts w:ascii="Times New Roman" w:hAnsi="Times New Roman" w:cs="Times New Roman"/>
          <w:b/>
          <w:bCs/>
        </w:rPr>
        <w:t xml:space="preserve">„Доставка на </w:t>
      </w:r>
      <w:r w:rsidR="002D2512">
        <w:rPr>
          <w:rFonts w:ascii="Times New Roman" w:hAnsi="Times New Roman" w:cs="Times New Roman"/>
          <w:b/>
          <w:bCs/>
        </w:rPr>
        <w:t xml:space="preserve">3 (три) броя леки автомобили </w:t>
      </w:r>
      <w:r w:rsidR="00DB2052" w:rsidRPr="00DB2052">
        <w:rPr>
          <w:rFonts w:ascii="Times New Roman" w:hAnsi="Times New Roman" w:cs="Times New Roman"/>
          <w:b/>
          <w:bCs/>
        </w:rPr>
        <w:t>за нуждите на БТА”</w:t>
      </w:r>
      <w:r w:rsidRPr="00DB2052">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ascii="Times New Roman" w:hAnsi="Times New Roman" w:cs="Times New Roman"/>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563A10" w:rsidRPr="00B30293" w:rsidRDefault="00563A10" w:rsidP="00563A10">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w:t>
      </w:r>
    </w:p>
    <w:p w:rsidR="00563A10" w:rsidRPr="00B30293" w:rsidRDefault="00563A10" w:rsidP="00563A10">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specVanish w:val="0"/>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563A10" w:rsidRPr="00B30293" w:rsidRDefault="00563A10" w:rsidP="00563A10">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tabs>
          <w:tab w:val="left" w:pos="5760"/>
        </w:tabs>
        <w:rPr>
          <w:rFonts w:ascii="Times New Roman"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5</w:t>
      </w: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 xml:space="preserve">за липсата на обстоятелствата по чл. 54, ал. 1, т. 1, 2 и 7 от Закона за обществените </w:t>
      </w:r>
      <w:r w:rsidRPr="00B30293">
        <w:rPr>
          <w:rFonts w:ascii="Times New Roman" w:eastAsia="MS ??" w:hAnsi="Times New Roman" w:cs="Times New Roman"/>
          <w:b/>
        </w:rPr>
        <w:lastRenderedPageBreak/>
        <w:t>поръчки</w:t>
      </w:r>
    </w:p>
    <w:p w:rsidR="00563A10" w:rsidRPr="00B30293" w:rsidRDefault="00563A10" w:rsidP="00563A10">
      <w:pPr>
        <w:jc w:val="center"/>
        <w:rPr>
          <w:rFonts w:ascii="Times New Roman" w:eastAsia="MS ??"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Pr>
          <w:rFonts w:ascii="Times New Roman" w:hAnsi="Times New Roman" w:cs="Times New Roman"/>
          <w:lang w:val="en-US"/>
        </w:rPr>
        <w:t xml:space="preserve"> </w:t>
      </w:r>
      <w:r w:rsidR="00DB2052" w:rsidRPr="00DB2052">
        <w:rPr>
          <w:rFonts w:ascii="Times New Roman" w:hAnsi="Times New Roman" w:cs="Times New Roman"/>
          <w:b/>
          <w:bCs/>
        </w:rPr>
        <w:t xml:space="preserve">„Доставка на </w:t>
      </w:r>
      <w:r w:rsidR="002D2512">
        <w:rPr>
          <w:rFonts w:ascii="Times New Roman" w:hAnsi="Times New Roman" w:cs="Times New Roman"/>
          <w:b/>
          <w:bCs/>
        </w:rPr>
        <w:t xml:space="preserve">3 (три) броя леки автомобили </w:t>
      </w:r>
      <w:r w:rsidR="00DB2052" w:rsidRPr="00DB2052">
        <w:rPr>
          <w:rFonts w:ascii="Times New Roman" w:hAnsi="Times New Roman" w:cs="Times New Roman"/>
          <w:b/>
          <w:bCs/>
        </w:rPr>
        <w:t>за нуждите на БТА”</w:t>
      </w:r>
      <w:r w:rsidRPr="00B30293">
        <w:rPr>
          <w:rFonts w:ascii="Times New Roman" w:hAnsi="Times New Roman" w:cs="Times New Roman"/>
        </w:rPr>
        <w:t>.</w:t>
      </w:r>
    </w:p>
    <w:p w:rsidR="00563A10" w:rsidRPr="00940DC7" w:rsidRDefault="00563A10" w:rsidP="00563A10">
      <w:pPr>
        <w:jc w:val="both"/>
        <w:rPr>
          <w:rFonts w:ascii="Times New Roman" w:hAnsi="Times New Roman" w:cs="Times New Roman"/>
          <w:lang w:val="en-US"/>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both"/>
        <w:rPr>
          <w:rFonts w:eastAsia="MS ??"/>
        </w:rPr>
      </w:pP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940DC7" w:rsidRDefault="00940DC7" w:rsidP="00563A10">
      <w:pPr>
        <w:ind w:left="7200"/>
        <w:jc w:val="both"/>
        <w:rPr>
          <w:rFonts w:ascii="Times New Roman" w:hAnsi="Times New Roman" w:cs="Times New Roman"/>
          <w:b/>
          <w:u w:val="single"/>
          <w:lang w:val="en-US"/>
        </w:rPr>
      </w:pPr>
    </w:p>
    <w:p w:rsidR="002D2512" w:rsidRDefault="002D2512"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6</w:t>
      </w: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563A10" w:rsidRPr="00B30293" w:rsidRDefault="00563A10" w:rsidP="00563A10">
      <w:pPr>
        <w:jc w:val="center"/>
        <w:rPr>
          <w:rFonts w:eastAsia="MS ??"/>
          <w:b/>
        </w:rPr>
      </w:pPr>
    </w:p>
    <w:p w:rsidR="00563A10" w:rsidRPr="00B30293" w:rsidRDefault="00563A10" w:rsidP="00563A10">
      <w:pPr>
        <w:jc w:val="center"/>
        <w:rPr>
          <w:rFonts w:ascii="Times New Roman" w:eastAsia="MS ??"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DB2052" w:rsidRPr="00DB2052">
        <w:rPr>
          <w:rFonts w:ascii="Times New Roman" w:hAnsi="Times New Roman" w:cs="Times New Roman"/>
          <w:b/>
          <w:i/>
        </w:rPr>
        <w:t>“</w:t>
      </w:r>
      <w:r w:rsidR="00DB2052" w:rsidRPr="00DB2052">
        <w:rPr>
          <w:rFonts w:ascii="Times New Roman" w:hAnsi="Times New Roman" w:cs="Times New Roman"/>
          <w:b/>
          <w:bCs/>
        </w:rPr>
        <w:t>Доставка на</w:t>
      </w:r>
      <w:r w:rsidR="002D2512">
        <w:rPr>
          <w:rFonts w:ascii="Times New Roman" w:hAnsi="Times New Roman" w:cs="Times New Roman"/>
          <w:b/>
          <w:bCs/>
        </w:rPr>
        <w:t xml:space="preserve"> 3 (три) леки автомобили за нуждите на Б</w:t>
      </w:r>
      <w:r w:rsidR="00DB2052" w:rsidRPr="00DB2052">
        <w:rPr>
          <w:rFonts w:ascii="Times New Roman" w:hAnsi="Times New Roman" w:cs="Times New Roman"/>
          <w:b/>
          <w:bCs/>
        </w:rPr>
        <w:t>ТА”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eastAsia="MS ??"/>
          <w:b/>
        </w:rPr>
      </w:pP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63A10" w:rsidRPr="00B30293" w:rsidTr="0066000B">
        <w:tc>
          <w:tcPr>
            <w:tcW w:w="4606" w:type="dxa"/>
            <w:tcBorders>
              <w:top w:val="single" w:sz="4" w:space="0" w:color="auto"/>
              <w:left w:val="single" w:sz="4" w:space="0" w:color="auto"/>
              <w:bottom w:val="single" w:sz="4" w:space="0" w:color="auto"/>
              <w:right w:val="single" w:sz="4" w:space="0" w:color="auto"/>
            </w:tcBorders>
          </w:tcPr>
          <w:p w:rsidR="00563A10" w:rsidRPr="00B30293" w:rsidRDefault="00563A10" w:rsidP="0066000B">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 xml:space="preserve">г) Размерът на неплатените дължими данъци или </w:t>
            </w:r>
            <w:proofErr w:type="spellStart"/>
            <w:r w:rsidRPr="00B30293">
              <w:rPr>
                <w:rFonts w:ascii="Times New Roman" w:eastAsia="Calibri" w:hAnsi="Times New Roman" w:cs="Times New Roman"/>
                <w:bCs/>
              </w:rPr>
              <w:t>социалноосигурителни</w:t>
            </w:r>
            <w:proofErr w:type="spellEnd"/>
            <w:r w:rsidRPr="00B30293">
              <w:rPr>
                <w:rFonts w:ascii="Times New Roman" w:eastAsia="Calibri" w:hAnsi="Times New Roman" w:cs="Times New Roman"/>
                <w:bCs/>
              </w:rPr>
              <w:t xml:space="preserve"> вноски е не повече от 1 на сто от сумата на годишния оборот за последната приключена финансова година</w:t>
            </w:r>
          </w:p>
          <w:p w:rsidR="00563A10" w:rsidRPr="00B30293" w:rsidRDefault="00563A10" w:rsidP="0066000B">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563A10" w:rsidRPr="00B30293" w:rsidTr="0066000B">
        <w:tc>
          <w:tcPr>
            <w:tcW w:w="4606" w:type="dxa"/>
            <w:tcBorders>
              <w:top w:val="single" w:sz="4" w:space="0" w:color="auto"/>
              <w:left w:val="single" w:sz="4" w:space="0" w:color="auto"/>
              <w:bottom w:val="single" w:sz="4" w:space="0" w:color="auto"/>
              <w:right w:val="single" w:sz="4" w:space="0" w:color="auto"/>
            </w:tcBorders>
          </w:tcPr>
          <w:p w:rsidR="00563A10" w:rsidRPr="00135527" w:rsidRDefault="00563A10" w:rsidP="0066000B">
            <w:pPr>
              <w:pStyle w:val="ListParagraph"/>
              <w:numPr>
                <w:ilvl w:val="0"/>
                <w:numId w:val="23"/>
              </w:numPr>
              <w:jc w:val="both"/>
              <w:rPr>
                <w:rFonts w:ascii="Times New Roman" w:eastAsia="Calibri" w:hAnsi="Times New Roman" w:cs="Times New Roman"/>
              </w:rPr>
            </w:pPr>
            <w:r w:rsidRPr="00135527">
              <w:rPr>
                <w:rFonts w:ascii="Times New Roman" w:eastAsia="Calibri" w:hAnsi="Times New Roman" w:cs="Times New Roman"/>
              </w:rPr>
              <w:t>Неравнопоставеност в случаите по чл. 44, ал. 5 от ЗОП.</w:t>
            </w:r>
          </w:p>
          <w:p w:rsidR="00563A10" w:rsidRPr="00B30293" w:rsidRDefault="00563A10" w:rsidP="0066000B">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а) Представляваният от мен участник не е предоставял пазарни консултации и/или не е участвал в подготовката на обществената поръчка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
                <w:bCs/>
              </w:rPr>
              <w:lastRenderedPageBreak/>
              <w:t>(ненужното се зачертава)</w:t>
            </w:r>
          </w:p>
        </w:tc>
      </w:tr>
    </w:tbl>
    <w:p w:rsidR="00563A10" w:rsidRPr="00B30293" w:rsidRDefault="00563A10" w:rsidP="00563A10">
      <w:pPr>
        <w:ind w:left="2160" w:hanging="2160"/>
        <w:jc w:val="center"/>
        <w:rPr>
          <w:rFonts w:ascii="Times New Roman" w:eastAsia="MS ??" w:hAnsi="Times New Roman" w:cs="Times New Roman"/>
          <w:b/>
        </w:rPr>
      </w:pPr>
    </w:p>
    <w:p w:rsidR="00563A10" w:rsidRPr="00B30293" w:rsidRDefault="00563A10" w:rsidP="00563A10">
      <w:pPr>
        <w:ind w:left="2160" w:hanging="2160"/>
        <w:jc w:val="center"/>
        <w:rPr>
          <w:rFonts w:ascii="Times New Roman" w:eastAsia="MS ??" w:hAnsi="Times New Roman" w:cs="Times New Roman"/>
          <w:b/>
        </w:rPr>
      </w:pPr>
    </w:p>
    <w:p w:rsidR="00563A10" w:rsidRPr="00B30293" w:rsidRDefault="00563A10" w:rsidP="00563A10">
      <w:pPr>
        <w:ind w:left="2160" w:hanging="2160"/>
        <w:jc w:val="center"/>
        <w:rPr>
          <w:rFonts w:ascii="Times New Roman" w:eastAsia="MS ??" w:hAnsi="Times New Roman" w:cs="Times New Roman"/>
          <w:b/>
        </w:rPr>
      </w:pPr>
    </w:p>
    <w:p w:rsidR="00563A10" w:rsidRPr="00FB125B" w:rsidRDefault="00563A10" w:rsidP="00563A10">
      <w:pPr>
        <w:pStyle w:val="ListParagraph"/>
        <w:widowControl/>
        <w:numPr>
          <w:ilvl w:val="0"/>
          <w:numId w:val="23"/>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563A10" w:rsidRPr="00B30293" w:rsidRDefault="00563A10" w:rsidP="00563A10">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563A10" w:rsidRPr="00B30293" w:rsidRDefault="00563A10" w:rsidP="00563A10">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563A10" w:rsidRPr="00B30293" w:rsidRDefault="00563A10" w:rsidP="00563A10">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eastAsia="MS ??"/>
        </w:rPr>
      </w:pPr>
    </w:p>
    <w:p w:rsidR="00563A10" w:rsidRPr="00B30293" w:rsidRDefault="00563A10" w:rsidP="00563A10">
      <w:pPr>
        <w:jc w:val="both"/>
        <w:rPr>
          <w:rFonts w:eastAsia="MS ??"/>
        </w:rPr>
      </w:pPr>
    </w:p>
    <w:p w:rsidR="00563A10" w:rsidRPr="00B30293" w:rsidRDefault="00563A10" w:rsidP="00563A10">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563A10" w:rsidRPr="00B30293" w:rsidRDefault="00563A10" w:rsidP="00563A10">
      <w:pPr>
        <w:tabs>
          <w:tab w:val="left" w:pos="993"/>
        </w:tabs>
        <w:ind w:firstLine="567"/>
        <w:rPr>
          <w:rFonts w:ascii="Times New Roman" w:hAnsi="Times New Roman" w:cs="Times New Roman"/>
        </w:rPr>
      </w:pPr>
    </w:p>
    <w:p w:rsidR="00563A10" w:rsidRPr="00B30293" w:rsidRDefault="00563A10" w:rsidP="00563A10">
      <w:pPr>
        <w:tabs>
          <w:tab w:val="left" w:pos="993"/>
        </w:tabs>
        <w:ind w:firstLine="567"/>
        <w:rPr>
          <w:rFonts w:ascii="Times New Roman" w:hAnsi="Times New Roman" w:cs="Times New Roman"/>
        </w:rPr>
      </w:pPr>
    </w:p>
    <w:p w:rsidR="00563A10" w:rsidRPr="00B30293" w:rsidRDefault="00563A10" w:rsidP="00563A10">
      <w:pP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7</w:t>
      </w:r>
    </w:p>
    <w:p w:rsidR="00563A10" w:rsidRPr="00B30293" w:rsidRDefault="00563A10" w:rsidP="00563A10">
      <w:pPr>
        <w:jc w:val="center"/>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563A10" w:rsidRPr="00B30293" w:rsidRDefault="00563A10" w:rsidP="00563A10">
      <w:pPr>
        <w:ind w:firstLine="700"/>
        <w:jc w:val="both"/>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lastRenderedPageBreak/>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pPr>
      <w:r w:rsidRPr="00B30293">
        <w:rPr>
          <w:rFonts w:ascii="Times New Roman" w:hAnsi="Times New Roman" w:cs="Times New Roman"/>
        </w:rPr>
        <w:t>ЕИК/БУЛСТАТ ................................................... - 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DB2052" w:rsidRPr="00DB2052">
        <w:rPr>
          <w:rFonts w:ascii="Times New Roman" w:hAnsi="Times New Roman" w:cs="Times New Roman"/>
          <w:b/>
          <w:bCs/>
        </w:rPr>
        <w:t xml:space="preserve">„Доставка на </w:t>
      </w:r>
      <w:r w:rsidR="002D2512">
        <w:rPr>
          <w:rFonts w:ascii="Times New Roman" w:hAnsi="Times New Roman" w:cs="Times New Roman"/>
          <w:b/>
          <w:bCs/>
        </w:rPr>
        <w:t xml:space="preserve">3 (броя) леки автомобили за </w:t>
      </w:r>
      <w:r w:rsidR="00DB2052" w:rsidRPr="00DB2052">
        <w:rPr>
          <w:rFonts w:ascii="Times New Roman" w:hAnsi="Times New Roman" w:cs="Times New Roman"/>
          <w:b/>
          <w:bCs/>
        </w:rPr>
        <w:t>нуждите на БТА”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563A10" w:rsidRPr="00B30293" w:rsidRDefault="00563A10" w:rsidP="00563A10">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563A10" w:rsidRPr="00B30293" w:rsidRDefault="00563A10" w:rsidP="00563A10">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9"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563A10" w:rsidRPr="00B30293" w:rsidRDefault="00563A10" w:rsidP="00563A10">
      <w:pPr>
        <w:pStyle w:val="ListParagraph"/>
        <w:widowControl/>
        <w:numPr>
          <w:ilvl w:val="0"/>
          <w:numId w:val="2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563A10" w:rsidRPr="00B30293" w:rsidRDefault="00563A10" w:rsidP="00563A10">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563A10" w:rsidRPr="00B30293" w:rsidRDefault="00563A10" w:rsidP="00563A10">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563A10" w:rsidRPr="00B30293" w:rsidRDefault="00563A10" w:rsidP="00563A10">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563A10" w:rsidRPr="00B30293" w:rsidRDefault="00563A10" w:rsidP="00563A10">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563A10" w:rsidRPr="00B30293" w:rsidRDefault="00563A10" w:rsidP="00563A10">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563A10" w:rsidRPr="00B30293" w:rsidRDefault="00563A10" w:rsidP="00563A10">
      <w:pPr>
        <w:spacing w:before="120"/>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563A10" w:rsidRPr="00B30293" w:rsidRDefault="00563A10" w:rsidP="00563A10">
      <w:pPr>
        <w:rPr>
          <w:rFonts w:ascii="Times New Roman" w:hAnsi="Times New Roman" w:cs="Times New Roman"/>
          <w:b/>
          <w:u w:val="single"/>
        </w:rPr>
      </w:pPr>
    </w:p>
    <w:p w:rsidR="00563A10" w:rsidRPr="00B30293" w:rsidRDefault="00563A10" w:rsidP="00563A10">
      <w:pPr>
        <w:rPr>
          <w:rFonts w:ascii="Times New Roman" w:hAnsi="Times New Roman" w:cs="Times New Roman"/>
          <w:b/>
          <w:u w:val="single"/>
        </w:rPr>
      </w:pPr>
      <w:r w:rsidRPr="00B30293">
        <w:rPr>
          <w:rFonts w:ascii="Times New Roman" w:hAnsi="Times New Roman" w:cs="Times New Roman"/>
          <w:b/>
          <w:u w:val="single"/>
        </w:rPr>
        <w:lastRenderedPageBreak/>
        <w:t>Забележка:</w:t>
      </w:r>
    </w:p>
    <w:p w:rsidR="00563A10" w:rsidRPr="00B30293" w:rsidRDefault="00563A10" w:rsidP="00563A10">
      <w:pPr>
        <w:widowControl/>
        <w:numPr>
          <w:ilvl w:val="0"/>
          <w:numId w:val="2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563A10" w:rsidRPr="00B30293"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8 </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563A10" w:rsidRPr="00B30293" w:rsidRDefault="00563A10" w:rsidP="00563A10"/>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възлагана с публична покана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DB2052" w:rsidRPr="00DB2052">
        <w:rPr>
          <w:rFonts w:ascii="Times New Roman" w:hAnsi="Times New Roman" w:cs="Times New Roman"/>
          <w:b/>
          <w:bCs/>
        </w:rPr>
        <w:t xml:space="preserve">„Доставка на </w:t>
      </w:r>
      <w:r w:rsidR="005F2F10">
        <w:rPr>
          <w:rFonts w:ascii="Times New Roman" w:hAnsi="Times New Roman" w:cs="Times New Roman"/>
          <w:b/>
          <w:bCs/>
        </w:rPr>
        <w:t xml:space="preserve">3 (броя) леки автомобили за нуждите на </w:t>
      </w:r>
      <w:r w:rsidR="00DB2052" w:rsidRPr="00DB2052">
        <w:rPr>
          <w:rFonts w:ascii="Times New Roman" w:hAnsi="Times New Roman" w:cs="Times New Roman"/>
          <w:b/>
          <w:bCs/>
        </w:rPr>
        <w:t>БТА”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563A10" w:rsidRPr="00B30293" w:rsidRDefault="00563A10" w:rsidP="00563A10">
      <w:pPr>
        <w:ind w:left="6480" w:firstLine="720"/>
        <w:jc w:val="both"/>
        <w:rPr>
          <w:rFonts w:ascii="Times New Roman" w:hAnsi="Times New Roman" w:cs="Times New Roman"/>
        </w:rPr>
      </w:pPr>
      <w:r w:rsidRPr="00B30293">
        <w:rPr>
          <w:rFonts w:ascii="Times New Roman" w:hAnsi="Times New Roman" w:cs="Times New Roman"/>
        </w:rPr>
        <w:t>(подпис)</w:t>
      </w:r>
    </w:p>
    <w:p w:rsidR="00563A10" w:rsidRPr="00B30293" w:rsidRDefault="00563A10" w:rsidP="00563A10">
      <w:pPr>
        <w:ind w:left="7200"/>
        <w:jc w:val="center"/>
        <w:rPr>
          <w:rFonts w:ascii="Times New Roman" w:hAnsi="Times New Roman" w:cs="Times New Roman"/>
          <w:b/>
          <w:u w:val="single"/>
        </w:rPr>
      </w:pPr>
    </w:p>
    <w:p w:rsidR="00563A10" w:rsidRPr="00B30293" w:rsidRDefault="00563A10" w:rsidP="00563A10">
      <w:pPr>
        <w:ind w:left="7200"/>
        <w:jc w:val="center"/>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rPr>
      </w:pPr>
    </w:p>
    <w:p w:rsidR="005F2F10" w:rsidRDefault="005F2F10" w:rsidP="00563A10">
      <w:pPr>
        <w:ind w:left="5040"/>
        <w:jc w:val="center"/>
        <w:rPr>
          <w:rFonts w:ascii="Times New Roman" w:hAnsi="Times New Roman" w:cs="Times New Roman"/>
          <w:b/>
          <w:u w:val="single"/>
        </w:rPr>
      </w:pPr>
    </w:p>
    <w:p w:rsidR="005F2F10" w:rsidRDefault="005F2F10" w:rsidP="00563A10">
      <w:pPr>
        <w:ind w:left="5040"/>
        <w:jc w:val="center"/>
        <w:rPr>
          <w:rFonts w:ascii="Times New Roman" w:hAnsi="Times New Roman" w:cs="Times New Roman"/>
          <w:b/>
          <w:u w:val="single"/>
        </w:rPr>
      </w:pPr>
    </w:p>
    <w:p w:rsidR="005F2F10" w:rsidRDefault="005F2F10" w:rsidP="00563A10">
      <w:pPr>
        <w:ind w:left="5040"/>
        <w:jc w:val="center"/>
        <w:rPr>
          <w:rFonts w:ascii="Times New Roman" w:hAnsi="Times New Roman" w:cs="Times New Roman"/>
          <w:b/>
          <w:u w:val="single"/>
        </w:rPr>
      </w:pPr>
    </w:p>
    <w:p w:rsidR="005F2F10" w:rsidRDefault="005F2F10" w:rsidP="00563A10">
      <w:pPr>
        <w:ind w:left="5040"/>
        <w:jc w:val="center"/>
        <w:rPr>
          <w:rFonts w:ascii="Times New Roman" w:hAnsi="Times New Roman" w:cs="Times New Roman"/>
          <w:b/>
          <w:u w:val="single"/>
        </w:rPr>
      </w:pPr>
    </w:p>
    <w:p w:rsidR="005F2F10" w:rsidRDefault="005F2F10" w:rsidP="00563A10">
      <w:pPr>
        <w:ind w:left="5040"/>
        <w:jc w:val="center"/>
        <w:rPr>
          <w:rFonts w:ascii="Times New Roman" w:hAnsi="Times New Roman" w:cs="Times New Roman"/>
          <w:b/>
          <w:u w:val="single"/>
        </w:rPr>
      </w:pPr>
    </w:p>
    <w:p w:rsidR="005F2F10" w:rsidRDefault="005F2F10" w:rsidP="00563A10">
      <w:pPr>
        <w:ind w:left="5040"/>
        <w:jc w:val="center"/>
        <w:rPr>
          <w:rFonts w:ascii="Times New Roman" w:hAnsi="Times New Roman" w:cs="Times New Roman"/>
          <w:b/>
          <w:u w:val="single"/>
        </w:rPr>
      </w:pPr>
    </w:p>
    <w:p w:rsidR="005F2F10" w:rsidRPr="005F2F10" w:rsidRDefault="005F2F10" w:rsidP="00563A10">
      <w:pPr>
        <w:ind w:left="5040"/>
        <w:jc w:val="center"/>
        <w:rPr>
          <w:rFonts w:ascii="Times New Roman" w:hAnsi="Times New Roman" w:cs="Times New Roman"/>
          <w:b/>
          <w:u w:val="single"/>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9 </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ДЕКЛАРАЦИЯ</w:t>
      </w:r>
    </w:p>
    <w:p w:rsidR="00563A10" w:rsidRPr="00B30293" w:rsidRDefault="00563A10" w:rsidP="00563A10">
      <w:pPr>
        <w:autoSpaceDE w:val="0"/>
        <w:autoSpaceDN w:val="0"/>
        <w:adjustRightInd w:val="0"/>
        <w:jc w:val="center"/>
        <w:rPr>
          <w:rFonts w:ascii="TimesNewRomanPSMT" w:hAnsi="TimesNewRomanPSMT" w:cs="TimesNewRomanPSMT"/>
          <w:b/>
        </w:rPr>
      </w:pPr>
    </w:p>
    <w:p w:rsidR="00563A10" w:rsidRPr="00B30293" w:rsidRDefault="00563A10" w:rsidP="00563A10">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563A10" w:rsidRPr="00B30293" w:rsidRDefault="00563A10" w:rsidP="00563A10">
      <w:pPr>
        <w:ind w:firstLine="720"/>
        <w:jc w:val="both"/>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lastRenderedPageBreak/>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sidRPr="00B30293">
        <w:rPr>
          <w:rFonts w:ascii="Times New Roman" w:hAnsi="Times New Roman" w:cs="Times New Roman"/>
          <w:b/>
          <w:noProof/>
        </w:rPr>
        <w:t xml:space="preserve"> </w:t>
      </w:r>
      <w:r w:rsidR="00DB2052" w:rsidRPr="00DB2052">
        <w:rPr>
          <w:rFonts w:ascii="Times New Roman" w:hAnsi="Times New Roman" w:cs="Times New Roman"/>
          <w:b/>
          <w:bCs/>
        </w:rPr>
        <w:t xml:space="preserve">„Доставка на </w:t>
      </w:r>
      <w:r w:rsidR="005F2F10">
        <w:rPr>
          <w:rFonts w:ascii="Times New Roman" w:hAnsi="Times New Roman" w:cs="Times New Roman"/>
          <w:b/>
          <w:bCs/>
        </w:rPr>
        <w:t>3 (три) броя леки автомобили</w:t>
      </w:r>
      <w:r w:rsidR="00DB2052" w:rsidRPr="00DB2052">
        <w:rPr>
          <w:rFonts w:ascii="Times New Roman" w:hAnsi="Times New Roman" w:cs="Times New Roman"/>
          <w:b/>
          <w:bCs/>
        </w:rPr>
        <w:t xml:space="preserve"> за нуждите на БТА</w:t>
      </w:r>
      <w:r w:rsidR="005F2F10">
        <w:rPr>
          <w:rFonts w:ascii="Times New Roman" w:hAnsi="Times New Roman" w:cs="Times New Roman"/>
          <w:b/>
          <w:bCs/>
        </w:rPr>
        <w:t>”.</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563A10" w:rsidRPr="00B30293" w:rsidRDefault="00563A10" w:rsidP="00563A10">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(подпис)</w:t>
      </w:r>
    </w:p>
    <w:p w:rsidR="00563A10" w:rsidRPr="00B30293" w:rsidRDefault="00563A10" w:rsidP="00563A10">
      <w:pPr>
        <w:rPr>
          <w:rFonts w:ascii="Times New Roman" w:hAnsi="Times New Roman" w:cs="Times New Roman"/>
          <w:b/>
          <w:bCs/>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10 </w:t>
      </w: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Pr="002F1FE5" w:rsidRDefault="00563A10" w:rsidP="00563A10">
      <w:pPr>
        <w:jc w:val="center"/>
        <w:rPr>
          <w:rFonts w:ascii="Times New Roman" w:hAnsi="Times New Roman" w:cs="Times New Roman"/>
          <w:b/>
          <w:i/>
          <w:iCs/>
        </w:rPr>
      </w:pPr>
      <w:r w:rsidRPr="002F1FE5">
        <w:rPr>
          <w:rStyle w:val="Emphasis"/>
          <w:rFonts w:ascii="Times New Roman" w:hAnsi="Times New Roman"/>
          <w:b/>
          <w:i w:val="0"/>
        </w:rPr>
        <w:t>ДЕКЛАРАЦИЯ</w:t>
      </w:r>
    </w:p>
    <w:p w:rsidR="00563A10" w:rsidRPr="00B30293" w:rsidRDefault="00563A10" w:rsidP="00563A10">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563A10" w:rsidRPr="00B30293" w:rsidRDefault="00563A10" w:rsidP="00563A10">
      <w:pPr>
        <w:jc w:val="center"/>
        <w:rPr>
          <w:rFonts w:ascii="Times New Roman" w:hAnsi="Times New Roman" w:cs="Times New Roman"/>
          <w:b/>
          <w:iCs/>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w:t>
      </w:r>
      <w:r w:rsidRPr="00B30293">
        <w:rPr>
          <w:rFonts w:ascii="Times New Roman" w:hAnsi="Times New Roman" w:cs="Times New Roman"/>
        </w:rPr>
        <w:lastRenderedPageBreak/>
        <w:t>издаването)</w:t>
      </w:r>
    </w:p>
    <w:p w:rsidR="00563A10" w:rsidRPr="00B30293" w:rsidRDefault="00563A10" w:rsidP="00563A10">
      <w:pPr>
        <w:ind w:left="2880" w:hanging="2880"/>
        <w:rPr>
          <w:rFonts w:ascii="Times New Roman" w:hAnsi="Times New Roman" w:cs="Times New Roman"/>
        </w:rPr>
      </w:pPr>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(наименование на участника)</w:t>
      </w:r>
    </w:p>
    <w:p w:rsidR="00563A10" w:rsidRPr="00B30293" w:rsidRDefault="00563A10" w:rsidP="00563A10">
      <w:pPr>
        <w:jc w:val="center"/>
        <w:rPr>
          <w:rFonts w:ascii="Times New Roman" w:hAnsi="Times New Roman" w:cs="Times New Roman"/>
        </w:rPr>
      </w:pPr>
    </w:p>
    <w:p w:rsidR="00563A10" w:rsidRPr="00DB2052"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DB2052" w:rsidRPr="00DB2052">
        <w:rPr>
          <w:rFonts w:ascii="Times New Roman" w:hAnsi="Times New Roman" w:cs="Times New Roman"/>
          <w:b/>
          <w:bCs/>
        </w:rPr>
        <w:t xml:space="preserve">„Доставка на </w:t>
      </w:r>
      <w:r w:rsidR="005F2F10">
        <w:rPr>
          <w:rFonts w:ascii="Times New Roman" w:hAnsi="Times New Roman" w:cs="Times New Roman"/>
          <w:b/>
          <w:bCs/>
        </w:rPr>
        <w:t>3 (три) броя леки автомобили за нуждите на БТА</w:t>
      </w:r>
      <w:r w:rsidR="00DB2052" w:rsidRPr="00DB2052">
        <w:rPr>
          <w:rFonts w:ascii="Times New Roman" w:hAnsi="Times New Roman" w:cs="Times New Roman"/>
          <w:b/>
          <w:bCs/>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(подпис)</w:t>
      </w:r>
    </w:p>
    <w:p w:rsidR="00563A10" w:rsidRPr="00B30293" w:rsidRDefault="00563A10" w:rsidP="00563A10">
      <w:pPr>
        <w:jc w:val="both"/>
        <w:rPr>
          <w:rFonts w:ascii="Times New Roman" w:hAnsi="Times New Roman" w:cs="Times New Roman"/>
        </w:rPr>
      </w:pPr>
    </w:p>
    <w:p w:rsidR="00563A10" w:rsidRPr="00B30293" w:rsidRDefault="00563A10" w:rsidP="00563A10">
      <w:pPr>
        <w:rPr>
          <w:rFonts w:ascii="Times New Roman" w:hAnsi="Times New Roman" w:cs="Times New Roman"/>
        </w:rPr>
      </w:pPr>
    </w:p>
    <w:p w:rsidR="00563A10" w:rsidRPr="00B30293" w:rsidRDefault="00563A10" w:rsidP="00563A10">
      <w:pPr>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r w:rsidRPr="00B30293">
        <w:rPr>
          <w:rFonts w:ascii="Times New Roman" w:hAnsi="Times New Roman" w:cs="Times New Roman"/>
          <w:b/>
          <w:u w:val="single"/>
        </w:rPr>
        <w:t>Приложение № 1</w:t>
      </w:r>
      <w:r>
        <w:rPr>
          <w:rFonts w:ascii="Times New Roman" w:hAnsi="Times New Roman" w:cs="Times New Roman"/>
          <w:b/>
          <w:u w:val="single"/>
        </w:rPr>
        <w:t>1</w:t>
      </w: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rPr>
          <w:rFonts w:ascii="Times New Roman" w:hAnsi="Times New Roman" w:cs="Times New Roman"/>
        </w:rPr>
      </w:pPr>
    </w:p>
    <w:p w:rsidR="00563A10" w:rsidRPr="00B30293" w:rsidRDefault="00563A10" w:rsidP="00563A10">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563A10" w:rsidRPr="00B30293" w:rsidRDefault="00563A10" w:rsidP="00563A10">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563A10" w:rsidRPr="00B30293" w:rsidRDefault="00563A10" w:rsidP="00563A10">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2. Представляван от:……………………………………………………….…………</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 xml:space="preserve">(управител, изпълнителен директор член на управителния съвет, член на Съвета на </w:t>
      </w:r>
      <w:r w:rsidRPr="00B30293">
        <w:rPr>
          <w:rFonts w:ascii="Times New Roman" w:hAnsi="Times New Roman" w:cs="Times New Roman"/>
        </w:rPr>
        <w:lastRenderedPageBreak/>
        <w:t>директорите и др.)</w:t>
      </w:r>
    </w:p>
    <w:p w:rsidR="00563A10" w:rsidRPr="00B30293" w:rsidRDefault="00563A10" w:rsidP="00563A10">
      <w:pPr>
        <w:rPr>
          <w:rFonts w:ascii="Times New Roman" w:hAnsi="Times New Roman" w:cs="Times New Roman"/>
        </w:rPr>
      </w:pPr>
      <w:r w:rsidRPr="00B30293">
        <w:rPr>
          <w:rFonts w:ascii="Times New Roman" w:hAnsi="Times New Roman" w:cs="Times New Roman"/>
        </w:rPr>
        <w:t>3. Имена на представляващия/</w:t>
      </w:r>
      <w:proofErr w:type="spellStart"/>
      <w:r w:rsidRPr="00B30293">
        <w:rPr>
          <w:rFonts w:ascii="Times New Roman" w:hAnsi="Times New Roman" w:cs="Times New Roman"/>
        </w:rPr>
        <w:t>ите</w:t>
      </w:r>
      <w:proofErr w:type="spellEnd"/>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(собствено бащино фамилно)</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ЕГН………………, </w:t>
      </w:r>
      <w:proofErr w:type="spellStart"/>
      <w:r w:rsidRPr="00B30293">
        <w:rPr>
          <w:rFonts w:ascii="Times New Roman" w:hAnsi="Times New Roman" w:cs="Times New Roman"/>
        </w:rPr>
        <w:t>л.к</w:t>
      </w:r>
      <w:proofErr w:type="spellEnd"/>
      <w:r w:rsidRPr="00B30293">
        <w:rPr>
          <w:rFonts w:ascii="Times New Roman" w:hAnsi="Times New Roman" w:cs="Times New Roman"/>
        </w:rPr>
        <w:t>. №……………………., издадена на …………, от…………</w:t>
      </w:r>
    </w:p>
    <w:p w:rsidR="00563A10" w:rsidRPr="00B30293" w:rsidRDefault="00563A10" w:rsidP="00563A10">
      <w:pPr>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DB2052" w:rsidRPr="00DB2052">
        <w:rPr>
          <w:rFonts w:ascii="Times New Roman" w:hAnsi="Times New Roman" w:cs="Times New Roman"/>
          <w:b/>
          <w:bCs/>
        </w:rPr>
        <w:t xml:space="preserve">„Доставка на </w:t>
      </w:r>
      <w:r w:rsidR="005F2F10">
        <w:rPr>
          <w:rFonts w:ascii="Times New Roman" w:hAnsi="Times New Roman" w:cs="Times New Roman"/>
          <w:b/>
          <w:bCs/>
        </w:rPr>
        <w:t>3 (три) броя леки автомобили за нуждите на БТА</w:t>
      </w:r>
      <w:r w:rsidR="00DB2052" w:rsidRPr="00DB2052">
        <w:rPr>
          <w:rFonts w:ascii="Times New Roman" w:hAnsi="Times New Roman" w:cs="Times New Roman"/>
          <w:b/>
          <w:bCs/>
        </w:rPr>
        <w:t>”</w:t>
      </w:r>
      <w:r w:rsidRPr="00B30293">
        <w:rPr>
          <w:rFonts w:ascii="Times New Roman" w:hAnsi="Times New Roman" w:cs="Times New Roman"/>
        </w:rPr>
        <w:t xml:space="preserve"> 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563A10" w:rsidRPr="00B30293" w:rsidRDefault="00563A10" w:rsidP="00563A10">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Pr="00B30293" w:rsidRDefault="00563A10" w:rsidP="00563A10">
      <w:pPr>
        <w:spacing w:line="360" w:lineRule="auto"/>
        <w:jc w:val="both"/>
        <w:rPr>
          <w:rFonts w:ascii="Times New Roman" w:eastAsia="Times New Roman" w:hAnsi="Times New Roman" w:cs="Times New Roman"/>
          <w:b/>
          <w:bCs/>
          <w:highlight w:val="yellow"/>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66000B" w:rsidRDefault="0066000B" w:rsidP="00563A10">
      <w:pPr>
        <w:shd w:val="clear" w:color="auto" w:fill="FFFFFF"/>
        <w:spacing w:before="120" w:line="360" w:lineRule="auto"/>
        <w:ind w:left="238" w:right="79"/>
        <w:jc w:val="right"/>
        <w:rPr>
          <w:rFonts w:ascii="Times New Roman" w:hAnsi="Times New Roman" w:cs="Times New Roman"/>
          <w:b/>
        </w:rPr>
      </w:pPr>
    </w:p>
    <w:p w:rsidR="00563A10" w:rsidRPr="002F1FE5" w:rsidRDefault="00563A10" w:rsidP="00563A10">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Приложение № 1</w:t>
      </w:r>
      <w:r>
        <w:rPr>
          <w:rFonts w:ascii="Times New Roman" w:hAnsi="Times New Roman" w:cs="Times New Roman"/>
          <w:b/>
        </w:rPr>
        <w:t>2</w:t>
      </w:r>
    </w:p>
    <w:p w:rsidR="00563A10" w:rsidRPr="002F1FE5" w:rsidRDefault="00563A10" w:rsidP="00563A10">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563A10" w:rsidRPr="002F1FE5" w:rsidRDefault="00563A10" w:rsidP="00563A10">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lastRenderedPageBreak/>
        <w:t>ЕГН: …………………………, лична карта № ……………………………….., издадена от МВР – гр. ………………………, на ………………………………, адрес: гр.  ……………………………………, община ……………………………………………….., ул./бул. …………………………… № …………….., ж.к. ………………….., бл. № …………., ап. ……………., ет.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563A10" w:rsidRPr="002F1FE5" w:rsidRDefault="00563A10" w:rsidP="00563A10">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5F2F10" w:rsidRPr="00DB2052">
        <w:rPr>
          <w:rFonts w:ascii="Times New Roman" w:hAnsi="Times New Roman" w:cs="Times New Roman"/>
          <w:b/>
          <w:bCs/>
        </w:rPr>
        <w:t xml:space="preserve">„Доставка на </w:t>
      </w:r>
      <w:r w:rsidR="005F2F10">
        <w:rPr>
          <w:rFonts w:ascii="Times New Roman" w:hAnsi="Times New Roman" w:cs="Times New Roman"/>
          <w:b/>
          <w:bCs/>
        </w:rPr>
        <w:t>3 (три) броя леки автомобили за нуждите на БТА</w:t>
      </w:r>
      <w:r w:rsidR="005F2F10" w:rsidRPr="00DB2052">
        <w:rPr>
          <w:rFonts w:ascii="Times New Roman" w:hAnsi="Times New Roman" w:cs="Times New Roman"/>
          <w:b/>
          <w:bCs/>
        </w:rPr>
        <w:t>”</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563A10" w:rsidRPr="002F1FE5" w:rsidRDefault="00563A10" w:rsidP="00563A10">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p>
    <w:p w:rsidR="00563A10" w:rsidRDefault="00563A10" w:rsidP="00563A10">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Default="00563A10" w:rsidP="00563A10">
      <w:pPr>
        <w:kinsoku w:val="0"/>
        <w:ind w:left="4248" w:firstLine="708"/>
        <w:jc w:val="center"/>
        <w:outlineLvl w:val="1"/>
        <w:rPr>
          <w:rFonts w:ascii="Times New Roman" w:hAnsi="Times New Roman" w:cs="Times New Roman"/>
          <w:b/>
          <w:bCs/>
          <w:iCs/>
        </w:rPr>
      </w:pPr>
    </w:p>
    <w:p w:rsidR="0066000B" w:rsidRDefault="0066000B"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957875" w:rsidRDefault="00957875" w:rsidP="00563A10">
      <w:pPr>
        <w:kinsoku w:val="0"/>
        <w:ind w:left="4248" w:firstLine="708"/>
        <w:jc w:val="center"/>
        <w:outlineLvl w:val="1"/>
        <w:rPr>
          <w:rFonts w:ascii="Times New Roman" w:hAnsi="Times New Roman" w:cs="Times New Roman"/>
          <w:b/>
          <w:bCs/>
          <w:iCs/>
        </w:rPr>
      </w:pPr>
    </w:p>
    <w:p w:rsidR="00DB2052" w:rsidRDefault="00DB2052" w:rsidP="00563A10">
      <w:pPr>
        <w:kinsoku w:val="0"/>
        <w:ind w:left="4248" w:firstLine="708"/>
        <w:jc w:val="center"/>
        <w:outlineLvl w:val="1"/>
        <w:rPr>
          <w:rFonts w:ascii="Times New Roman" w:hAnsi="Times New Roman" w:cs="Times New Roman"/>
          <w:b/>
          <w:bCs/>
          <w:iCs/>
        </w:rPr>
      </w:pPr>
    </w:p>
    <w:p w:rsidR="00DB2052" w:rsidRDefault="00DB2052" w:rsidP="00563A10">
      <w:pPr>
        <w:kinsoku w:val="0"/>
        <w:ind w:left="4248" w:firstLine="708"/>
        <w:jc w:val="center"/>
        <w:outlineLvl w:val="1"/>
        <w:rPr>
          <w:rFonts w:ascii="Times New Roman" w:hAnsi="Times New Roman" w:cs="Times New Roman"/>
          <w:b/>
          <w:bCs/>
          <w:iCs/>
        </w:rPr>
      </w:pPr>
    </w:p>
    <w:p w:rsidR="00563A10" w:rsidRPr="00050120" w:rsidRDefault="00563A10" w:rsidP="00563A10">
      <w:pPr>
        <w:kinsoku w:val="0"/>
        <w:ind w:left="4248" w:firstLine="708"/>
        <w:jc w:val="center"/>
        <w:outlineLvl w:val="1"/>
        <w:rPr>
          <w:rFonts w:ascii="Times New Roman" w:hAnsi="Times New Roman" w:cs="Times New Roman"/>
          <w:b/>
          <w:bCs/>
          <w:iCs/>
        </w:rPr>
      </w:pPr>
      <w:r w:rsidRPr="00050120">
        <w:rPr>
          <w:rFonts w:ascii="Times New Roman" w:hAnsi="Times New Roman" w:cs="Times New Roman"/>
          <w:b/>
          <w:bCs/>
          <w:iCs/>
        </w:rPr>
        <w:t>Приложение №</w:t>
      </w:r>
      <w:r>
        <w:rPr>
          <w:rFonts w:ascii="Times New Roman" w:hAnsi="Times New Roman" w:cs="Times New Roman"/>
          <w:b/>
          <w:bCs/>
          <w:iCs/>
        </w:rPr>
        <w:t>13</w:t>
      </w:r>
    </w:p>
    <w:p w:rsidR="00563A10" w:rsidRPr="00050120" w:rsidRDefault="00563A10" w:rsidP="00563A10">
      <w:pPr>
        <w:ind w:firstLine="6120"/>
        <w:rPr>
          <w:rFonts w:ascii="Times New Roman" w:hAnsi="Times New Roman" w:cs="Times New Roman"/>
          <w:i/>
        </w:rPr>
      </w:pPr>
      <w:r>
        <w:rPr>
          <w:rFonts w:ascii="Times New Roman" w:hAnsi="Times New Roman" w:cs="Times New Roman"/>
          <w:i/>
        </w:rPr>
        <w:t xml:space="preserve">Проект на </w:t>
      </w:r>
      <w:proofErr w:type="spellStart"/>
      <w:r>
        <w:rPr>
          <w:rFonts w:ascii="Times New Roman" w:hAnsi="Times New Roman" w:cs="Times New Roman"/>
          <w:i/>
        </w:rPr>
        <w:t>догоговор</w:t>
      </w:r>
      <w:proofErr w:type="spellEnd"/>
    </w:p>
    <w:p w:rsidR="00563A10" w:rsidRPr="007F009B" w:rsidRDefault="00563A10" w:rsidP="00563A10">
      <w:pPr>
        <w:ind w:firstLine="6120"/>
        <w:rPr>
          <w:rFonts w:ascii="Times New Roman" w:hAnsi="Times New Roman" w:cs="Times New Roman"/>
          <w:i/>
        </w:rPr>
      </w:pPr>
    </w:p>
    <w:p w:rsidR="007555F7" w:rsidRDefault="007555F7" w:rsidP="007555F7">
      <w:pPr>
        <w:pStyle w:val="Heading1"/>
        <w:keepNext w:val="0"/>
        <w:widowControl w:val="0"/>
        <w:jc w:val="center"/>
        <w:rPr>
          <w:noProof/>
          <w:szCs w:val="28"/>
        </w:rPr>
      </w:pPr>
      <w:r>
        <w:rPr>
          <w:noProof/>
          <w:szCs w:val="28"/>
        </w:rPr>
        <w:t>Д О Г О В О Р</w:t>
      </w:r>
    </w:p>
    <w:p w:rsidR="007555F7" w:rsidRDefault="007555F7" w:rsidP="007555F7">
      <w:pPr>
        <w:pStyle w:val="Heading6"/>
        <w:keepNext w:val="0"/>
        <w:widowControl w:val="0"/>
        <w:jc w:val="center"/>
        <w:rPr>
          <w:noProof/>
        </w:rPr>
      </w:pPr>
      <w:r>
        <w:rPr>
          <w:caps/>
          <w:noProof/>
        </w:rPr>
        <w:t xml:space="preserve">за </w:t>
      </w:r>
      <w:bookmarkStart w:id="0" w:name="_GoBack"/>
      <w:bookmarkEnd w:id="0"/>
      <w:r>
        <w:rPr>
          <w:caps/>
          <w:noProof/>
        </w:rPr>
        <w:t>доставка на леки автомобили</w:t>
      </w:r>
    </w:p>
    <w:p w:rsidR="007555F7" w:rsidRDefault="007555F7" w:rsidP="007555F7">
      <w:pPr>
        <w:jc w:val="center"/>
        <w:rPr>
          <w:noProof/>
        </w:rPr>
      </w:pPr>
    </w:p>
    <w:p w:rsidR="007555F7" w:rsidRDefault="007555F7" w:rsidP="007555F7">
      <w:pPr>
        <w:ind w:firstLine="720"/>
        <w:jc w:val="both"/>
        <w:rPr>
          <w:noProof/>
        </w:rPr>
      </w:pPr>
      <w:r>
        <w:rPr>
          <w:noProof/>
        </w:rPr>
        <w:t>Днес, ............. 2016г., в гр.София между:</w:t>
      </w:r>
    </w:p>
    <w:p w:rsidR="007555F7" w:rsidRDefault="007555F7" w:rsidP="007555F7">
      <w:pPr>
        <w:spacing w:before="120"/>
        <w:ind w:firstLine="720"/>
        <w:jc w:val="both"/>
        <w:rPr>
          <w:noProof/>
        </w:rPr>
      </w:pPr>
      <w:r>
        <w:rPr>
          <w:b/>
          <w:caps/>
          <w:noProof/>
        </w:rPr>
        <w:t>БЪЛГАРСКА ТЕЛЕГРАФНА АГЕНЦИЯ</w:t>
      </w:r>
      <w:r>
        <w:rPr>
          <w:noProof/>
        </w:rPr>
        <w:t xml:space="preserve">, със седалище и адрес на управление: София, бул.“Цариградско шосе”№49, БУЛСТАТ: 000695071 представлявано от МАКСИМ МИНЧЕВ – генерален директор на БТА”, наричано по-долу </w:t>
      </w:r>
      <w:r>
        <w:rPr>
          <w:b/>
          <w:noProof/>
        </w:rPr>
        <w:t>ВЪЗЛОЖИТЕЛ</w:t>
      </w:r>
    </w:p>
    <w:p w:rsidR="007555F7" w:rsidRDefault="007555F7" w:rsidP="007555F7">
      <w:pPr>
        <w:ind w:firstLine="720"/>
        <w:jc w:val="both"/>
        <w:rPr>
          <w:b/>
          <w:bCs/>
          <w:noProof/>
        </w:rPr>
      </w:pPr>
      <w:r>
        <w:rPr>
          <w:noProof/>
        </w:rPr>
        <w:t>и</w:t>
      </w:r>
    </w:p>
    <w:p w:rsidR="007555F7" w:rsidRDefault="007555F7" w:rsidP="007555F7">
      <w:pPr>
        <w:ind w:firstLine="720"/>
        <w:jc w:val="both"/>
        <w:rPr>
          <w:noProof/>
        </w:rPr>
      </w:pPr>
      <w:r>
        <w:rPr>
          <w:b/>
          <w:noProof/>
        </w:rPr>
        <w:t xml:space="preserve">„...............................”... </w:t>
      </w:r>
      <w:r>
        <w:rPr>
          <w:noProof/>
        </w:rPr>
        <w:t xml:space="preserve">със седалище и адрес на управление: гр................., ул.”......................”№..., ЕИН по БУЛСТАТ: ...................................., представлявано от </w:t>
      </w:r>
      <w:r>
        <w:rPr>
          <w:noProof/>
        </w:rPr>
        <w:lastRenderedPageBreak/>
        <w:t xml:space="preserve">................................. – управител, ЕГН: ........................................., наричано по-долу </w:t>
      </w:r>
      <w:r>
        <w:rPr>
          <w:b/>
          <w:noProof/>
        </w:rPr>
        <w:t xml:space="preserve">ИЗПЪЛНИТЕЛ </w:t>
      </w:r>
      <w:r>
        <w:rPr>
          <w:noProof/>
        </w:rPr>
        <w:t>се сключи настоящия договор за следното:</w:t>
      </w:r>
    </w:p>
    <w:p w:rsidR="007555F7" w:rsidRDefault="007555F7" w:rsidP="007555F7">
      <w:pPr>
        <w:jc w:val="center"/>
        <w:rPr>
          <w:b/>
          <w:caps/>
          <w:noProof/>
        </w:rPr>
      </w:pPr>
    </w:p>
    <w:p w:rsidR="007555F7" w:rsidRDefault="007555F7" w:rsidP="007555F7">
      <w:pPr>
        <w:jc w:val="center"/>
        <w:rPr>
          <w:b/>
          <w:caps/>
          <w:noProof/>
        </w:rPr>
      </w:pPr>
      <w:r>
        <w:rPr>
          <w:b/>
          <w:caps/>
          <w:noProof/>
        </w:rPr>
        <w:t>I. Предмет на договора</w:t>
      </w:r>
    </w:p>
    <w:p w:rsidR="007555F7" w:rsidRDefault="007555F7" w:rsidP="007555F7">
      <w:pPr>
        <w:spacing w:before="120"/>
        <w:ind w:firstLine="720"/>
        <w:jc w:val="both"/>
        <w:rPr>
          <w:noProof/>
        </w:rPr>
      </w:pPr>
      <w:r>
        <w:rPr>
          <w:b/>
          <w:noProof/>
        </w:rPr>
        <w:t>Чл.1.</w:t>
      </w:r>
      <w:r>
        <w:rPr>
          <w:noProof/>
        </w:rPr>
        <w:t>(1) Възложителят възлага, а Изпълнителят приема да достави за нуждите на Възложителя  3 (три) броя леки автомобили, както следва:</w:t>
      </w:r>
    </w:p>
    <w:p w:rsidR="007555F7" w:rsidRDefault="007555F7" w:rsidP="007555F7">
      <w:pPr>
        <w:spacing w:before="120"/>
        <w:ind w:firstLine="720"/>
        <w:jc w:val="both"/>
        <w:rPr>
          <w:noProof/>
        </w:rPr>
      </w:pPr>
      <w:r>
        <w:rPr>
          <w:noProof/>
        </w:rPr>
        <w:t xml:space="preserve"> (2) Параметрите на доставените леки автомобили подробно са посочени в Техническата спецификация /</w:t>
      </w:r>
      <w:r>
        <w:rPr>
          <w:b/>
          <w:i/>
          <w:noProof/>
        </w:rPr>
        <w:t>Приложение №1</w:t>
      </w:r>
      <w:r>
        <w:rPr>
          <w:noProof/>
        </w:rPr>
        <w:t>/, която е неразделна част от настоящия договор.</w:t>
      </w:r>
    </w:p>
    <w:p w:rsidR="007555F7" w:rsidRDefault="007555F7" w:rsidP="007555F7">
      <w:pPr>
        <w:spacing w:before="120"/>
        <w:ind w:firstLine="720"/>
        <w:jc w:val="both"/>
        <w:rPr>
          <w:noProof/>
        </w:rPr>
      </w:pPr>
      <w:r>
        <w:rPr>
          <w:noProof/>
        </w:rPr>
        <w:t>(3) Място на изпълнение на поръчката е гр.София.</w:t>
      </w:r>
    </w:p>
    <w:p w:rsidR="007555F7" w:rsidRDefault="007555F7" w:rsidP="007555F7">
      <w:pPr>
        <w:pStyle w:val="Heading6"/>
        <w:keepNext w:val="0"/>
        <w:widowControl w:val="0"/>
        <w:rPr>
          <w:noProof/>
        </w:rPr>
      </w:pPr>
    </w:p>
    <w:p w:rsidR="007555F7" w:rsidRDefault="007555F7" w:rsidP="007555F7">
      <w:pPr>
        <w:pStyle w:val="Heading6"/>
        <w:keepNext w:val="0"/>
        <w:widowControl w:val="0"/>
        <w:rPr>
          <w:noProof/>
        </w:rPr>
      </w:pPr>
      <w:r>
        <w:rPr>
          <w:caps/>
          <w:noProof/>
        </w:rPr>
        <w:t>II. СРОК</w:t>
      </w:r>
    </w:p>
    <w:p w:rsidR="007555F7" w:rsidRDefault="007555F7" w:rsidP="007555F7">
      <w:pPr>
        <w:spacing w:before="120"/>
        <w:ind w:firstLine="720"/>
        <w:jc w:val="both"/>
        <w:rPr>
          <w:noProof/>
        </w:rPr>
      </w:pPr>
      <w:r>
        <w:rPr>
          <w:b/>
          <w:noProof/>
        </w:rPr>
        <w:t>Чл.2.</w:t>
      </w:r>
      <w:r>
        <w:rPr>
          <w:noProof/>
        </w:rPr>
        <w:t>(1)</w:t>
      </w:r>
      <w:r>
        <w:rPr>
          <w:b/>
          <w:noProof/>
        </w:rPr>
        <w:t xml:space="preserve"> </w:t>
      </w:r>
      <w:r>
        <w:rPr>
          <w:noProof/>
        </w:rPr>
        <w:t>Настоящият договор влиза в сила от момента на подписването му от двете страни.</w:t>
      </w:r>
    </w:p>
    <w:p w:rsidR="007555F7" w:rsidRDefault="007555F7" w:rsidP="007555F7">
      <w:pPr>
        <w:pStyle w:val="BodyTextIndent"/>
        <w:widowControl w:val="0"/>
        <w:spacing w:before="120"/>
        <w:rPr>
          <w:noProof/>
        </w:rPr>
      </w:pPr>
      <w:r>
        <w:rPr>
          <w:noProof/>
        </w:rPr>
        <w:t xml:space="preserve">(2) Срокът за изпълнение на доставката е до </w:t>
      </w:r>
      <w:r>
        <w:rPr>
          <w:b/>
          <w:noProof/>
        </w:rPr>
        <w:t>... /........................../</w:t>
      </w:r>
      <w:r>
        <w:rPr>
          <w:noProof/>
        </w:rPr>
        <w:t xml:space="preserve"> календарни дни, считано от датата на влизане на договора в сила.</w:t>
      </w:r>
    </w:p>
    <w:p w:rsidR="007555F7" w:rsidRDefault="007555F7" w:rsidP="007555F7">
      <w:pPr>
        <w:ind w:firstLine="720"/>
        <w:jc w:val="both"/>
        <w:rPr>
          <w:noProof/>
        </w:rPr>
      </w:pPr>
    </w:p>
    <w:p w:rsidR="007555F7" w:rsidRDefault="007555F7" w:rsidP="007555F7">
      <w:pPr>
        <w:pStyle w:val="Heading6"/>
        <w:keepNext w:val="0"/>
        <w:widowControl w:val="0"/>
        <w:rPr>
          <w:noProof/>
        </w:rPr>
      </w:pPr>
      <w:r>
        <w:rPr>
          <w:noProof/>
        </w:rPr>
        <w:t>ІI. Цена и начин на плащане</w:t>
      </w:r>
    </w:p>
    <w:p w:rsidR="007555F7" w:rsidRDefault="007555F7" w:rsidP="007555F7">
      <w:pPr>
        <w:spacing w:before="120"/>
        <w:ind w:firstLine="720"/>
        <w:jc w:val="both"/>
        <w:rPr>
          <w:noProof/>
        </w:rPr>
      </w:pPr>
      <w:r>
        <w:rPr>
          <w:b/>
          <w:noProof/>
        </w:rPr>
        <w:t>Чл.3.</w:t>
      </w:r>
      <w:r>
        <w:rPr>
          <w:noProof/>
        </w:rPr>
        <w:t xml:space="preserve">(1) Цената по договора за доставката на МПС по чл.1 е на обща стойност </w:t>
      </w:r>
      <w:r>
        <w:rPr>
          <w:b/>
          <w:noProof/>
        </w:rPr>
        <w:t>...............,... лв. /................................................... лева/ без ДДС</w:t>
      </w:r>
      <w:r>
        <w:rPr>
          <w:noProof/>
        </w:rPr>
        <w:t>, която включва и транспортни разходи, застраховки, магазинаж, както и всички вносни мита и такси, действащи към момента на доставката.</w:t>
      </w:r>
    </w:p>
    <w:p w:rsidR="007555F7" w:rsidRDefault="007555F7" w:rsidP="007555F7">
      <w:pPr>
        <w:spacing w:before="120"/>
        <w:ind w:firstLine="720"/>
        <w:jc w:val="both"/>
        <w:rPr>
          <w:b/>
          <w:noProof/>
        </w:rPr>
      </w:pPr>
      <w:r>
        <w:rPr>
          <w:noProof/>
        </w:rPr>
        <w:t>(2)</w:t>
      </w:r>
      <w:r>
        <w:rPr>
          <w:b/>
          <w:noProof/>
        </w:rPr>
        <w:t xml:space="preserve"> </w:t>
      </w:r>
      <w:r>
        <w:rPr>
          <w:noProof/>
        </w:rPr>
        <w:t>Плащането на цената по горната алинея се извършва по банков път в български лева в срок до 15 /петнадесет/ работни дни след представянето на оригинална фактура, издадена от Изпълнителя и приемно-предавателен протокол за извършената доставка по чл.1, подписан от двете страни.</w:t>
      </w:r>
    </w:p>
    <w:p w:rsidR="007555F7" w:rsidRDefault="007555F7" w:rsidP="007555F7">
      <w:pPr>
        <w:spacing w:before="120"/>
        <w:ind w:firstLine="720"/>
        <w:jc w:val="both"/>
        <w:rPr>
          <w:noProof/>
        </w:rPr>
      </w:pPr>
      <w:r>
        <w:rPr>
          <w:noProof/>
        </w:rPr>
        <w:t>(3) Банковите реквизити на ИЗПЪЛНИТЕЛЯ са:</w:t>
      </w:r>
    </w:p>
    <w:p w:rsidR="007555F7" w:rsidRDefault="007555F7" w:rsidP="007555F7">
      <w:pPr>
        <w:pStyle w:val="Heading2"/>
        <w:keepNext w:val="0"/>
        <w:widowControl w:val="0"/>
        <w:spacing w:before="120"/>
        <w:rPr>
          <w:b w:val="0"/>
          <w:noProof/>
          <w:lang w:val="bg-BG"/>
        </w:rPr>
      </w:pPr>
      <w:r>
        <w:rPr>
          <w:noProof/>
        </w:rPr>
        <w:t>БАНКА: “............................” АД</w:t>
      </w:r>
      <w:r>
        <w:rPr>
          <w:b w:val="0"/>
          <w:noProof/>
        </w:rPr>
        <w:t>;</w:t>
      </w:r>
    </w:p>
    <w:p w:rsidR="007555F7" w:rsidRDefault="007555F7" w:rsidP="007555F7">
      <w:pPr>
        <w:ind w:firstLine="720"/>
        <w:jc w:val="both"/>
        <w:rPr>
          <w:noProof/>
        </w:rPr>
      </w:pPr>
      <w:r>
        <w:rPr>
          <w:b/>
          <w:noProof/>
        </w:rPr>
        <w:t>ВІС: ..............................................</w:t>
      </w:r>
      <w:r>
        <w:rPr>
          <w:noProof/>
        </w:rPr>
        <w:t>;</w:t>
      </w:r>
    </w:p>
    <w:p w:rsidR="007555F7" w:rsidRDefault="007555F7" w:rsidP="007555F7">
      <w:pPr>
        <w:ind w:firstLine="720"/>
        <w:jc w:val="both"/>
        <w:rPr>
          <w:b/>
          <w:noProof/>
        </w:rPr>
      </w:pPr>
      <w:r>
        <w:rPr>
          <w:b/>
          <w:noProof/>
        </w:rPr>
        <w:lastRenderedPageBreak/>
        <w:t>IBAN: ...........................................</w:t>
      </w:r>
    </w:p>
    <w:p w:rsidR="007555F7" w:rsidRDefault="007555F7" w:rsidP="007555F7">
      <w:pPr>
        <w:spacing w:before="120"/>
        <w:ind w:firstLine="720"/>
        <w:jc w:val="both"/>
        <w:rPr>
          <w:noProof/>
        </w:rPr>
      </w:pPr>
      <w:r>
        <w:rPr>
          <w:b/>
          <w:noProof/>
        </w:rPr>
        <w:t>Чл.4.</w:t>
      </w:r>
      <w:r>
        <w:rPr>
          <w:noProof/>
        </w:rPr>
        <w:t>(1) Гаранцията за изпълнение на договора е в размер на 5% (пет процента) от стойността му.</w:t>
      </w:r>
    </w:p>
    <w:p w:rsidR="007555F7" w:rsidRDefault="007555F7" w:rsidP="007555F7">
      <w:pPr>
        <w:spacing w:before="120"/>
        <w:ind w:firstLine="720"/>
        <w:jc w:val="both"/>
        <w:rPr>
          <w:noProof/>
        </w:rPr>
      </w:pPr>
      <w:r>
        <w:rPr>
          <w:noProof/>
        </w:rPr>
        <w:t>(2) Изпълнителят представя гаранция за изпълнение на договора, а гаранцията за участие в процедурата се освобождава в срок от три дни от неговото подписване.</w:t>
      </w:r>
    </w:p>
    <w:p w:rsidR="007555F7" w:rsidRDefault="007555F7" w:rsidP="007555F7">
      <w:pPr>
        <w:spacing w:before="120"/>
        <w:ind w:firstLine="720"/>
        <w:jc w:val="both"/>
        <w:rPr>
          <w:noProof/>
        </w:rPr>
      </w:pPr>
      <w:r>
        <w:rPr>
          <w:noProof/>
        </w:rPr>
        <w:t>(3) Възложителят освобождава гаранцията за изпълнение на договора без да дължи лихви в срок от три работни дни след извършване на доставката по чл.1 от настоящия договор.</w:t>
      </w:r>
    </w:p>
    <w:p w:rsidR="007555F7" w:rsidRDefault="007555F7" w:rsidP="007555F7">
      <w:pPr>
        <w:spacing w:before="120"/>
        <w:ind w:firstLine="720"/>
        <w:jc w:val="both"/>
        <w:rPr>
          <w:noProof/>
        </w:rPr>
      </w:pPr>
      <w:r>
        <w:rPr>
          <w:noProof/>
        </w:rPr>
        <w:t>(4)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 съд.</w:t>
      </w:r>
    </w:p>
    <w:p w:rsidR="007555F7" w:rsidRDefault="007555F7" w:rsidP="007555F7">
      <w:pPr>
        <w:ind w:firstLine="720"/>
        <w:jc w:val="both"/>
        <w:rPr>
          <w:noProof/>
        </w:rPr>
      </w:pPr>
    </w:p>
    <w:p w:rsidR="007555F7" w:rsidRDefault="007555F7" w:rsidP="007555F7">
      <w:pPr>
        <w:pStyle w:val="Heading5"/>
        <w:widowControl w:val="0"/>
        <w:jc w:val="center"/>
        <w:rPr>
          <w:caps/>
          <w:noProof/>
          <w:lang w:val="bg-BG"/>
        </w:rPr>
      </w:pPr>
      <w:r>
        <w:rPr>
          <w:caps/>
          <w:noProof/>
        </w:rPr>
        <w:t>IV. Права и задължения на Изпълнителя</w:t>
      </w:r>
    </w:p>
    <w:p w:rsidR="007555F7" w:rsidRDefault="007555F7" w:rsidP="007555F7">
      <w:pPr>
        <w:spacing w:before="120"/>
        <w:ind w:firstLine="720"/>
        <w:jc w:val="both"/>
        <w:rPr>
          <w:noProof/>
        </w:rPr>
      </w:pPr>
      <w:r>
        <w:rPr>
          <w:b/>
          <w:noProof/>
        </w:rPr>
        <w:t>Чл.5.</w:t>
      </w:r>
      <w:r>
        <w:rPr>
          <w:noProof/>
        </w:rPr>
        <w:t>(1) Изпълнителят се задължава:</w:t>
      </w:r>
    </w:p>
    <w:p w:rsidR="007555F7" w:rsidRDefault="007555F7" w:rsidP="007555F7">
      <w:pPr>
        <w:numPr>
          <w:ilvl w:val="0"/>
          <w:numId w:val="38"/>
        </w:numPr>
        <w:tabs>
          <w:tab w:val="num" w:pos="720"/>
        </w:tabs>
        <w:spacing w:before="120"/>
        <w:ind w:left="720"/>
        <w:jc w:val="both"/>
        <w:rPr>
          <w:noProof/>
        </w:rPr>
      </w:pPr>
      <w:r>
        <w:rPr>
          <w:noProof/>
        </w:rPr>
        <w:t>да достави на Възложителя на свой риск срещу съответната цена, посочените в чл.1, от настоящия договор количества и вид МПС;</w:t>
      </w:r>
    </w:p>
    <w:p w:rsidR="007555F7" w:rsidRDefault="007555F7" w:rsidP="007555F7">
      <w:pPr>
        <w:numPr>
          <w:ilvl w:val="0"/>
          <w:numId w:val="38"/>
        </w:numPr>
        <w:tabs>
          <w:tab w:val="num" w:pos="720"/>
        </w:tabs>
        <w:ind w:left="714" w:hanging="357"/>
        <w:jc w:val="both"/>
        <w:rPr>
          <w:noProof/>
        </w:rPr>
      </w:pPr>
      <w:r>
        <w:rPr>
          <w:noProof/>
        </w:rPr>
        <w:t xml:space="preserve">да изпълнява задълженията си по този договор с грижата на добрия търговец, </w:t>
      </w:r>
      <w:r>
        <w:t>качествено, в срок и без отклонения;</w:t>
      </w:r>
    </w:p>
    <w:p w:rsidR="007555F7" w:rsidRDefault="007555F7" w:rsidP="007555F7">
      <w:pPr>
        <w:pStyle w:val="BodyTextIndent"/>
        <w:widowControl w:val="0"/>
        <w:numPr>
          <w:ilvl w:val="0"/>
          <w:numId w:val="38"/>
        </w:numPr>
        <w:tabs>
          <w:tab w:val="clear" w:pos="0"/>
          <w:tab w:val="num" w:pos="720"/>
        </w:tabs>
        <w:ind w:left="714" w:hanging="357"/>
        <w:jc w:val="both"/>
        <w:rPr>
          <w:noProof/>
          <w:szCs w:val="24"/>
        </w:rPr>
      </w:pPr>
      <w:r>
        <w:rPr>
          <w:noProof/>
          <w:szCs w:val="24"/>
        </w:rPr>
        <w:t>да прехвърли на Възложителя собствеността на доставените МПС;</w:t>
      </w:r>
    </w:p>
    <w:p w:rsidR="007555F7" w:rsidRDefault="007555F7" w:rsidP="007555F7">
      <w:pPr>
        <w:pStyle w:val="BodyTextIndent"/>
        <w:widowControl w:val="0"/>
        <w:numPr>
          <w:ilvl w:val="0"/>
          <w:numId w:val="38"/>
        </w:numPr>
        <w:tabs>
          <w:tab w:val="clear" w:pos="0"/>
          <w:tab w:val="num" w:pos="720"/>
        </w:tabs>
        <w:ind w:left="714" w:hanging="357"/>
        <w:jc w:val="both"/>
        <w:rPr>
          <w:noProof/>
          <w:szCs w:val="24"/>
        </w:rPr>
      </w:pPr>
      <w:r>
        <w:rPr>
          <w:noProof/>
        </w:rPr>
        <w:t>да поддържа гаранционно МПС – та по начин описан по-долу.</w:t>
      </w:r>
    </w:p>
    <w:p w:rsidR="007555F7" w:rsidRDefault="007555F7" w:rsidP="007555F7">
      <w:pPr>
        <w:spacing w:before="120"/>
        <w:ind w:firstLine="720"/>
        <w:jc w:val="both"/>
        <w:rPr>
          <w:noProof/>
        </w:rPr>
      </w:pPr>
      <w:r>
        <w:rPr>
          <w:b/>
          <w:noProof/>
        </w:rPr>
        <w:t xml:space="preserve">Чл.6. </w:t>
      </w:r>
      <w:r>
        <w:rPr>
          <w:noProof/>
        </w:rPr>
        <w:t>Изпълнителят има право</w:t>
      </w:r>
    </w:p>
    <w:p w:rsidR="007555F7" w:rsidRDefault="007555F7" w:rsidP="007555F7">
      <w:pPr>
        <w:numPr>
          <w:ilvl w:val="0"/>
          <w:numId w:val="39"/>
        </w:numPr>
        <w:tabs>
          <w:tab w:val="num" w:pos="720"/>
        </w:tabs>
        <w:spacing w:before="120"/>
        <w:ind w:left="720"/>
        <w:jc w:val="both"/>
        <w:rPr>
          <w:noProof/>
        </w:rPr>
      </w:pPr>
      <w:r>
        <w:rPr>
          <w:noProof/>
        </w:rPr>
        <w:t>да иска от Възложителя необходимото съдействие за осъществяване на доставката.</w:t>
      </w:r>
    </w:p>
    <w:p w:rsidR="007555F7" w:rsidRDefault="007555F7" w:rsidP="007555F7">
      <w:pPr>
        <w:numPr>
          <w:ilvl w:val="0"/>
          <w:numId w:val="39"/>
        </w:numPr>
        <w:tabs>
          <w:tab w:val="num" w:pos="720"/>
        </w:tabs>
        <w:ind w:left="714" w:hanging="357"/>
        <w:jc w:val="both"/>
        <w:rPr>
          <w:noProof/>
        </w:rPr>
      </w:pPr>
      <w:r>
        <w:rPr>
          <w:noProof/>
        </w:rPr>
        <w:t xml:space="preserve">да иска приемане на доставката чрез определено от Възложителя лице. </w:t>
      </w:r>
    </w:p>
    <w:p w:rsidR="007555F7" w:rsidRDefault="007555F7" w:rsidP="007555F7">
      <w:pPr>
        <w:numPr>
          <w:ilvl w:val="0"/>
          <w:numId w:val="39"/>
        </w:numPr>
        <w:tabs>
          <w:tab w:val="num" w:pos="720"/>
        </w:tabs>
        <w:ind w:left="714" w:hanging="357"/>
        <w:jc w:val="both"/>
        <w:rPr>
          <w:noProof/>
        </w:rPr>
      </w:pPr>
      <w:r>
        <w:rPr>
          <w:noProof/>
        </w:rPr>
        <w:t>да получи от Възложителя съответното възнаграждение за извършената доставка, съгласно чл.3 от настоящия договор.</w:t>
      </w:r>
    </w:p>
    <w:p w:rsidR="007555F7" w:rsidRDefault="007555F7" w:rsidP="007555F7">
      <w:pPr>
        <w:ind w:firstLine="720"/>
        <w:jc w:val="both"/>
        <w:rPr>
          <w:noProof/>
        </w:rPr>
      </w:pPr>
    </w:p>
    <w:p w:rsidR="007555F7" w:rsidRDefault="007555F7" w:rsidP="007555F7">
      <w:pPr>
        <w:pStyle w:val="Heading8"/>
        <w:keepNext w:val="0"/>
        <w:widowControl w:val="0"/>
        <w:rPr>
          <w:noProof/>
        </w:rPr>
      </w:pPr>
      <w:r>
        <w:rPr>
          <w:noProof/>
        </w:rPr>
        <w:lastRenderedPageBreak/>
        <w:t>V. Права и задължения на Възложителя</w:t>
      </w:r>
    </w:p>
    <w:p w:rsidR="007555F7" w:rsidRDefault="007555F7" w:rsidP="007555F7">
      <w:pPr>
        <w:spacing w:before="120"/>
        <w:ind w:firstLine="720"/>
        <w:jc w:val="both"/>
        <w:rPr>
          <w:noProof/>
        </w:rPr>
      </w:pPr>
      <w:r>
        <w:rPr>
          <w:b/>
          <w:noProof/>
        </w:rPr>
        <w:t xml:space="preserve">Чл.7. </w:t>
      </w:r>
      <w:r>
        <w:rPr>
          <w:noProof/>
        </w:rPr>
        <w:t>Възложителят е длъжен:</w:t>
      </w:r>
    </w:p>
    <w:p w:rsidR="007555F7" w:rsidRDefault="007555F7" w:rsidP="007555F7">
      <w:pPr>
        <w:numPr>
          <w:ilvl w:val="0"/>
          <w:numId w:val="40"/>
        </w:numPr>
        <w:tabs>
          <w:tab w:val="num" w:pos="720"/>
        </w:tabs>
        <w:spacing w:before="120"/>
        <w:ind w:left="720"/>
        <w:jc w:val="both"/>
        <w:rPr>
          <w:noProof/>
        </w:rPr>
      </w:pPr>
      <w:r>
        <w:rPr>
          <w:noProof/>
        </w:rPr>
        <w:t>да окаже необходимото съдействие на Изпълнителя за изпълнение на договора;</w:t>
      </w:r>
    </w:p>
    <w:p w:rsidR="007555F7" w:rsidRDefault="007555F7" w:rsidP="007555F7">
      <w:pPr>
        <w:numPr>
          <w:ilvl w:val="0"/>
          <w:numId w:val="40"/>
        </w:numPr>
        <w:tabs>
          <w:tab w:val="num" w:pos="720"/>
        </w:tabs>
        <w:ind w:left="720"/>
        <w:jc w:val="both"/>
        <w:rPr>
          <w:noProof/>
        </w:rPr>
      </w:pPr>
      <w:r>
        <w:rPr>
          <w:noProof/>
        </w:rPr>
        <w:t>да приеме от Изпълнителя доставените МПС-та, чрез подписване на приемо-предавателен протокол, когато същите отговарят на описаното в Приложение №1;</w:t>
      </w:r>
    </w:p>
    <w:p w:rsidR="007555F7" w:rsidRDefault="007555F7" w:rsidP="007555F7">
      <w:pPr>
        <w:numPr>
          <w:ilvl w:val="0"/>
          <w:numId w:val="40"/>
        </w:numPr>
        <w:tabs>
          <w:tab w:val="num" w:pos="720"/>
        </w:tabs>
        <w:ind w:left="720"/>
        <w:jc w:val="both"/>
        <w:rPr>
          <w:noProof/>
        </w:rPr>
      </w:pPr>
      <w:r>
        <w:rPr>
          <w:noProof/>
        </w:rPr>
        <w:t>да заплати на Изпълнителя съответното възнаграждение за изпълнената доставка, съгласно чл.3 от настоящия договор.</w:t>
      </w:r>
    </w:p>
    <w:p w:rsidR="007555F7" w:rsidRDefault="007555F7" w:rsidP="007555F7">
      <w:pPr>
        <w:spacing w:before="120"/>
        <w:ind w:firstLine="720"/>
        <w:jc w:val="both"/>
        <w:rPr>
          <w:noProof/>
        </w:rPr>
      </w:pPr>
      <w:r>
        <w:rPr>
          <w:b/>
          <w:noProof/>
        </w:rPr>
        <w:t xml:space="preserve">Чл.8. </w:t>
      </w:r>
      <w:r>
        <w:rPr>
          <w:noProof/>
        </w:rPr>
        <w:t>Възложителят има право:</w:t>
      </w:r>
    </w:p>
    <w:p w:rsidR="007555F7" w:rsidRDefault="007555F7" w:rsidP="007555F7">
      <w:pPr>
        <w:numPr>
          <w:ilvl w:val="0"/>
          <w:numId w:val="41"/>
        </w:numPr>
        <w:tabs>
          <w:tab w:val="num" w:pos="720"/>
        </w:tabs>
        <w:spacing w:before="120"/>
        <w:ind w:left="720"/>
        <w:jc w:val="both"/>
      </w:pPr>
      <w:r>
        <w:rPr>
          <w:noProof/>
        </w:rPr>
        <w:t xml:space="preserve">да иска от Изпълнителя да изпълни доставката </w:t>
      </w:r>
      <w:r>
        <w:t>качествено, в срок и без отклонения;</w:t>
      </w:r>
    </w:p>
    <w:p w:rsidR="007555F7" w:rsidRDefault="007555F7" w:rsidP="007555F7">
      <w:pPr>
        <w:numPr>
          <w:ilvl w:val="0"/>
          <w:numId w:val="41"/>
        </w:numPr>
        <w:tabs>
          <w:tab w:val="num" w:pos="720"/>
        </w:tabs>
        <w:ind w:left="714" w:hanging="357"/>
        <w:jc w:val="both"/>
        <w:rPr>
          <w:noProof/>
        </w:rPr>
      </w:pPr>
      <w:r>
        <w:rPr>
          <w:noProof/>
        </w:rPr>
        <w:t>когато Изпълнителят се е отклонил от изискванията за доставката по чл.1 от настоящия договор, да откаже приемането на част или МПС-та, както и да откаже да заплати съответното възнаграждение, докато Изпълнителят не изпълни своите задължения съгласно договора.</w:t>
      </w:r>
    </w:p>
    <w:p w:rsidR="007555F7" w:rsidRDefault="007555F7" w:rsidP="007555F7">
      <w:pPr>
        <w:rPr>
          <w:noProof/>
        </w:rPr>
      </w:pPr>
    </w:p>
    <w:p w:rsidR="007555F7" w:rsidRDefault="007555F7" w:rsidP="007555F7">
      <w:pPr>
        <w:jc w:val="center"/>
        <w:rPr>
          <w:b/>
          <w:caps/>
          <w:noProof/>
        </w:rPr>
      </w:pPr>
      <w:r>
        <w:rPr>
          <w:b/>
          <w:caps/>
          <w:noProof/>
        </w:rPr>
        <w:t>VI.ПРИЕМАНЕ</w:t>
      </w:r>
    </w:p>
    <w:p w:rsidR="007555F7" w:rsidRDefault="007555F7" w:rsidP="007555F7">
      <w:pPr>
        <w:pStyle w:val="BodyTextIndent"/>
        <w:widowControl w:val="0"/>
        <w:spacing w:before="120"/>
        <w:rPr>
          <w:noProof/>
        </w:rPr>
      </w:pPr>
      <w:r>
        <w:rPr>
          <w:b/>
          <w:noProof/>
        </w:rPr>
        <w:t>Чл.9.</w:t>
      </w:r>
      <w:r>
        <w:rPr>
          <w:noProof/>
        </w:rPr>
        <w:t>(1) За извършената доставката по чл.1 се изготвя приемно–предавателен протокол, подписан от упълномощени от Възложителя и Изпълнителя лица.</w:t>
      </w:r>
    </w:p>
    <w:p w:rsidR="007555F7" w:rsidRDefault="007555F7" w:rsidP="007555F7">
      <w:pPr>
        <w:spacing w:before="120"/>
        <w:ind w:firstLine="720"/>
        <w:jc w:val="both"/>
        <w:rPr>
          <w:noProof/>
        </w:rPr>
      </w:pPr>
      <w:r>
        <w:rPr>
          <w:noProof/>
        </w:rPr>
        <w:t xml:space="preserve">(2) При предаване на МПС, Изпълнителят е длъжен да представя подписан от него списък с пълно описание и технически характеристики. </w:t>
      </w:r>
    </w:p>
    <w:p w:rsidR="007555F7" w:rsidRDefault="007555F7" w:rsidP="007555F7">
      <w:pPr>
        <w:tabs>
          <w:tab w:val="left" w:pos="0"/>
        </w:tabs>
        <w:spacing w:before="120"/>
        <w:ind w:right="142"/>
        <w:jc w:val="both"/>
        <w:rPr>
          <w:noProof/>
        </w:rPr>
      </w:pPr>
      <w:r>
        <w:rPr>
          <w:noProof/>
        </w:rPr>
        <w:tab/>
      </w:r>
      <w:r>
        <w:rPr>
          <w:b/>
          <w:noProof/>
        </w:rPr>
        <w:t>Чл.10.</w:t>
      </w:r>
      <w:r>
        <w:rPr>
          <w:noProof/>
        </w:rPr>
        <w:t xml:space="preserve"> Изпълнителят гарантира срещу скрити фабрични дефекти доставената техника, при условие, че са спазени изискванията за експлоатация и възникналите дефекти не са резултат от обикновено износване, неправилно съхранение или ползване. Наличието на скрити фабрични дефекти се констатира с протокол.</w:t>
      </w:r>
    </w:p>
    <w:p w:rsidR="007555F7" w:rsidRDefault="007555F7" w:rsidP="007555F7">
      <w:pPr>
        <w:spacing w:before="120"/>
        <w:ind w:firstLine="720"/>
        <w:jc w:val="both"/>
        <w:rPr>
          <w:noProof/>
        </w:rPr>
      </w:pPr>
      <w:r>
        <w:rPr>
          <w:b/>
          <w:noProof/>
        </w:rPr>
        <w:t>Чл.11.</w:t>
      </w:r>
      <w:r>
        <w:rPr>
          <w:noProof/>
        </w:rPr>
        <w:t xml:space="preserve"> Рекламации относно качеството и скрити дефекти се правят в тридневен срок от откриването им, но не по-късно от изтичане на срока по чл.16, </w:t>
      </w:r>
      <w:r>
        <w:rPr>
          <w:noProof/>
        </w:rPr>
        <w:lastRenderedPageBreak/>
        <w:t>ал.1 от договора.</w:t>
      </w:r>
    </w:p>
    <w:p w:rsidR="007555F7" w:rsidRDefault="007555F7" w:rsidP="007555F7">
      <w:pPr>
        <w:spacing w:before="120"/>
        <w:ind w:firstLine="720"/>
        <w:jc w:val="both"/>
        <w:rPr>
          <w:noProof/>
        </w:rPr>
      </w:pPr>
      <w:r>
        <w:rPr>
          <w:b/>
          <w:noProof/>
        </w:rPr>
        <w:t>Чл.12.</w:t>
      </w:r>
      <w:r>
        <w:rPr>
          <w:noProof/>
        </w:rPr>
        <w:t xml:space="preserve"> В случай на рекламация и възникване на спор между страните по договора, Възложителят осигурява проверка на рекламираната стока от контролна организация в присъствието на представители на двете страни, за което се съставя надлежен протокол.</w:t>
      </w:r>
    </w:p>
    <w:p w:rsidR="007555F7" w:rsidRDefault="007555F7" w:rsidP="007555F7">
      <w:pPr>
        <w:jc w:val="both"/>
        <w:rPr>
          <w:noProof/>
        </w:rPr>
      </w:pPr>
    </w:p>
    <w:p w:rsidR="007555F7" w:rsidRDefault="007555F7" w:rsidP="007555F7">
      <w:pPr>
        <w:pStyle w:val="Heading8"/>
        <w:keepNext w:val="0"/>
        <w:widowControl w:val="0"/>
        <w:rPr>
          <w:noProof/>
        </w:rPr>
      </w:pPr>
      <w:r>
        <w:rPr>
          <w:noProof/>
        </w:rPr>
        <w:t>VІI. Прекратяване на договора</w:t>
      </w:r>
      <w:r>
        <w:rPr>
          <w:caps/>
          <w:noProof/>
        </w:rPr>
        <w:t>. ОТГОВОРНОСТ</w:t>
      </w:r>
    </w:p>
    <w:p w:rsidR="007555F7" w:rsidRDefault="007555F7" w:rsidP="007555F7">
      <w:pPr>
        <w:spacing w:before="120"/>
        <w:ind w:firstLine="720"/>
        <w:jc w:val="both"/>
        <w:rPr>
          <w:noProof/>
        </w:rPr>
      </w:pPr>
      <w:r>
        <w:rPr>
          <w:b/>
          <w:noProof/>
        </w:rPr>
        <w:t>Чл.13.</w:t>
      </w:r>
      <w:r>
        <w:rPr>
          <w:noProof/>
        </w:rPr>
        <w:t>(1)</w:t>
      </w:r>
      <w:r>
        <w:rPr>
          <w:b/>
          <w:noProof/>
        </w:rPr>
        <w:t xml:space="preserve"> </w:t>
      </w:r>
      <w:r>
        <w:rPr>
          <w:noProof/>
        </w:rPr>
        <w:t>Настоящият договор се прекратява:</w:t>
      </w:r>
    </w:p>
    <w:p w:rsidR="007555F7" w:rsidRDefault="007555F7" w:rsidP="007555F7">
      <w:pPr>
        <w:numPr>
          <w:ilvl w:val="0"/>
          <w:numId w:val="42"/>
        </w:numPr>
        <w:tabs>
          <w:tab w:val="num" w:pos="720"/>
        </w:tabs>
        <w:spacing w:before="120"/>
        <w:ind w:left="720"/>
        <w:jc w:val="both"/>
        <w:rPr>
          <w:noProof/>
        </w:rPr>
      </w:pPr>
      <w:r>
        <w:rPr>
          <w:noProof/>
        </w:rPr>
        <w:t>с изпълнение на всички задължения на страните;</w:t>
      </w:r>
    </w:p>
    <w:p w:rsidR="007555F7" w:rsidRDefault="007555F7" w:rsidP="007555F7">
      <w:pPr>
        <w:numPr>
          <w:ilvl w:val="0"/>
          <w:numId w:val="42"/>
        </w:numPr>
        <w:tabs>
          <w:tab w:val="num" w:pos="720"/>
        </w:tabs>
        <w:ind w:left="720"/>
        <w:jc w:val="both"/>
        <w:rPr>
          <w:noProof/>
        </w:rPr>
      </w:pPr>
      <w:r>
        <w:rPr>
          <w:noProof/>
        </w:rPr>
        <w:t>по взаимно съгласие между страните, изразено писмено;</w:t>
      </w:r>
    </w:p>
    <w:p w:rsidR="007555F7" w:rsidRDefault="007555F7" w:rsidP="007555F7">
      <w:pPr>
        <w:numPr>
          <w:ilvl w:val="0"/>
          <w:numId w:val="42"/>
        </w:numPr>
        <w:tabs>
          <w:tab w:val="num" w:pos="720"/>
        </w:tabs>
        <w:ind w:left="720"/>
        <w:jc w:val="both"/>
        <w:rPr>
          <w:noProof/>
        </w:rPr>
      </w:pPr>
      <w:r>
        <w:rPr>
          <w:noProof/>
        </w:rPr>
        <w:t>при настъпване на обективна невъзможност за изпълнение на възложената работа.</w:t>
      </w:r>
    </w:p>
    <w:p w:rsidR="007555F7" w:rsidRDefault="007555F7" w:rsidP="007555F7">
      <w:pPr>
        <w:pStyle w:val="BodyTextIndent2"/>
        <w:widowControl w:val="0"/>
        <w:spacing w:before="120"/>
        <w:rPr>
          <w:noProof/>
        </w:rPr>
      </w:pPr>
      <w:r>
        <w:rPr>
          <w:noProof/>
        </w:rPr>
        <w:t>(2) Възложителят има право да прекрати действието на договора чрез писмено предизвестие в следните случаи:</w:t>
      </w:r>
    </w:p>
    <w:p w:rsidR="007555F7" w:rsidRDefault="007555F7" w:rsidP="007555F7">
      <w:pPr>
        <w:numPr>
          <w:ilvl w:val="0"/>
          <w:numId w:val="43"/>
        </w:numPr>
        <w:tabs>
          <w:tab w:val="num" w:pos="720"/>
        </w:tabs>
        <w:spacing w:before="120"/>
        <w:ind w:left="720"/>
        <w:jc w:val="both"/>
        <w:rPr>
          <w:noProof/>
        </w:rPr>
      </w:pPr>
      <w:r>
        <w:rPr>
          <w:noProof/>
        </w:rPr>
        <w:t>ако Изпълнителят не извърши доставката на част или на цялото количество техника в сроковете, договорени между страните;</w:t>
      </w:r>
    </w:p>
    <w:p w:rsidR="007555F7" w:rsidRDefault="007555F7" w:rsidP="007555F7">
      <w:pPr>
        <w:numPr>
          <w:ilvl w:val="0"/>
          <w:numId w:val="43"/>
        </w:numPr>
        <w:tabs>
          <w:tab w:val="num" w:pos="720"/>
        </w:tabs>
        <w:ind w:left="720"/>
        <w:jc w:val="both"/>
        <w:rPr>
          <w:noProof/>
        </w:rPr>
      </w:pPr>
      <w:r>
        <w:rPr>
          <w:noProof/>
        </w:rPr>
        <w:t>ако Изпълнителят не изпълни някое друго задължение по договора.</w:t>
      </w:r>
    </w:p>
    <w:p w:rsidR="007555F7" w:rsidRDefault="007555F7" w:rsidP="007555F7">
      <w:pPr>
        <w:spacing w:before="120"/>
        <w:ind w:firstLine="720"/>
        <w:jc w:val="both"/>
        <w:rPr>
          <w:noProof/>
        </w:rPr>
      </w:pPr>
      <w:r>
        <w:rPr>
          <w:noProof/>
        </w:rPr>
        <w:t>(3) Възложителят има право едностранно да развали договора без предизвестие, когато Изпълнителят забави изпълнението на поръчката с повече от 20 (двадесет) дни, считано от датата на подписване на договора.</w:t>
      </w:r>
    </w:p>
    <w:p w:rsidR="007555F7" w:rsidRDefault="007555F7" w:rsidP="007555F7">
      <w:pPr>
        <w:spacing w:before="120"/>
        <w:ind w:firstLine="720"/>
        <w:jc w:val="both"/>
        <w:rPr>
          <w:noProof/>
        </w:rPr>
      </w:pPr>
      <w:r>
        <w:rPr>
          <w:b/>
          <w:noProof/>
        </w:rPr>
        <w:t xml:space="preserve">Чл.14. </w:t>
      </w:r>
      <w:r>
        <w:rPr>
          <w:noProof/>
        </w:rPr>
        <w:t>При забава на Изпълнителя, същият дължи неустойка в размер на 0,5% върху стойността на забавената доставка за всеки просрочен ден, но не повече от 10% от стойността по договора. Сумата се удържа от Възложителя при изплащането й.</w:t>
      </w:r>
    </w:p>
    <w:p w:rsidR="007555F7" w:rsidRDefault="007555F7" w:rsidP="007555F7">
      <w:pPr>
        <w:spacing w:before="120"/>
        <w:ind w:firstLine="720"/>
        <w:jc w:val="both"/>
        <w:rPr>
          <w:noProof/>
        </w:rPr>
      </w:pPr>
      <w:r>
        <w:rPr>
          <w:b/>
          <w:noProof/>
        </w:rPr>
        <w:t xml:space="preserve">Чл.15. </w:t>
      </w:r>
      <w:r>
        <w:rPr>
          <w:noProof/>
        </w:rPr>
        <w:t>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7555F7" w:rsidRDefault="007555F7" w:rsidP="007555F7">
      <w:pPr>
        <w:jc w:val="both"/>
        <w:rPr>
          <w:noProof/>
        </w:rPr>
      </w:pPr>
    </w:p>
    <w:p w:rsidR="007555F7" w:rsidRDefault="007555F7" w:rsidP="007555F7">
      <w:pPr>
        <w:pStyle w:val="Heading8"/>
        <w:keepNext w:val="0"/>
        <w:widowControl w:val="0"/>
        <w:rPr>
          <w:noProof/>
        </w:rPr>
      </w:pPr>
      <w:r>
        <w:rPr>
          <w:noProof/>
        </w:rPr>
        <w:t>VIII ГАРАНЦИОННА ПОДДРЪЖКА</w:t>
      </w:r>
    </w:p>
    <w:p w:rsidR="007555F7" w:rsidRDefault="007555F7" w:rsidP="007555F7">
      <w:pPr>
        <w:spacing w:before="120"/>
        <w:ind w:firstLine="720"/>
        <w:jc w:val="both"/>
        <w:rPr>
          <w:b/>
          <w:bCs/>
          <w:noProof/>
        </w:rPr>
      </w:pPr>
      <w:r>
        <w:rPr>
          <w:b/>
          <w:noProof/>
        </w:rPr>
        <w:lastRenderedPageBreak/>
        <w:t>Чл.16.</w:t>
      </w:r>
      <w:r>
        <w:rPr>
          <w:noProof/>
        </w:rPr>
        <w:t xml:space="preserve">(1) Изпълнителят се задължава да поддържа гаранционно техниката в срок от </w:t>
      </w:r>
      <w:r>
        <w:rPr>
          <w:b/>
          <w:bCs/>
          <w:noProof/>
        </w:rPr>
        <w:t>............................ /................................./ месеца/или .......... км</w:t>
      </w:r>
      <w:r>
        <w:rPr>
          <w:bCs/>
          <w:noProof/>
        </w:rPr>
        <w:t>.</w:t>
      </w:r>
    </w:p>
    <w:p w:rsidR="007555F7" w:rsidRDefault="007555F7" w:rsidP="007555F7">
      <w:pPr>
        <w:spacing w:before="120"/>
        <w:ind w:firstLine="720"/>
        <w:jc w:val="both"/>
        <w:rPr>
          <w:noProof/>
        </w:rPr>
      </w:pPr>
      <w:r>
        <w:rPr>
          <w:noProof/>
        </w:rPr>
        <w:t>(2) Гаранционният срок започва да тече от датата на подписване на протокола по чл.9, ал.1 от договора</w:t>
      </w:r>
    </w:p>
    <w:p w:rsidR="007555F7" w:rsidRDefault="007555F7" w:rsidP="007555F7">
      <w:pPr>
        <w:spacing w:before="120"/>
        <w:ind w:firstLine="720"/>
        <w:jc w:val="both"/>
        <w:rPr>
          <w:noProof/>
        </w:rPr>
      </w:pPr>
      <w:r>
        <w:rPr>
          <w:b/>
          <w:noProof/>
        </w:rPr>
        <w:t>Чл.17.</w:t>
      </w:r>
      <w:r>
        <w:rPr>
          <w:noProof/>
        </w:rPr>
        <w:t xml:space="preserve"> Изпълнителят гарантира нормалното функциониране на доставените МПС - та от датата на доставката, при спазване на условията, описани в гаранционната карта.</w:t>
      </w:r>
    </w:p>
    <w:p w:rsidR="007555F7" w:rsidRDefault="007555F7" w:rsidP="007555F7">
      <w:pPr>
        <w:spacing w:before="120"/>
        <w:ind w:firstLine="720"/>
        <w:jc w:val="both"/>
        <w:rPr>
          <w:noProof/>
        </w:rPr>
      </w:pPr>
      <w:r>
        <w:rPr>
          <w:b/>
          <w:noProof/>
        </w:rPr>
        <w:t>Чл.18.</w:t>
      </w:r>
      <w:r>
        <w:rPr>
          <w:noProof/>
        </w:rPr>
        <w:t xml:space="preserve"> Всички дефекти, появили се в гаранционния срок, които не са причинени от неправилно действие на служители на Възложителя се отстраняват от и за сметка на Изпълнителя.</w:t>
      </w:r>
    </w:p>
    <w:p w:rsidR="007555F7" w:rsidRDefault="007555F7" w:rsidP="007555F7">
      <w:pPr>
        <w:spacing w:before="120"/>
        <w:ind w:firstLine="720"/>
        <w:jc w:val="both"/>
        <w:rPr>
          <w:noProof/>
        </w:rPr>
      </w:pPr>
      <w:r>
        <w:rPr>
          <w:b/>
          <w:noProof/>
        </w:rPr>
        <w:t>Чл.19.</w:t>
      </w:r>
      <w:r>
        <w:rPr>
          <w:noProof/>
        </w:rPr>
        <w:t>(1) В рамките на гаранционния срок Изпълнителят е длъжен да предприеме действия по направената рекламация не по-късно от .................. дни. Срокът за изпълнение на ремонта е до ............................. часа, а ако е необходим по-дълъг срок той се определя в двустранен протокол за предаване на техниката за ремонт. В тези случаи ремонтът се извършва в сервиз на Изпълнителя.</w:t>
      </w:r>
    </w:p>
    <w:p w:rsidR="007555F7" w:rsidRDefault="007555F7" w:rsidP="007555F7">
      <w:pPr>
        <w:pStyle w:val="BodyText3"/>
        <w:widowControl w:val="0"/>
        <w:spacing w:before="120"/>
        <w:ind w:firstLine="720"/>
        <w:rPr>
          <w:noProof/>
        </w:rPr>
      </w:pPr>
      <w:r>
        <w:rPr>
          <w:b/>
          <w:noProof/>
        </w:rPr>
        <w:t>Чл.20.</w:t>
      </w:r>
      <w:r>
        <w:rPr>
          <w:noProof/>
        </w:rPr>
        <w:t>(1) В случай, че се установят скрити недостатъци, за които Изпълнителят е бил уведомен в рамките на гаранционния срок, той е длъжен да ги отстрани или замени некачественото устройство с ново със същите или по-добри характеристики, ако недостатъкът го прави негодно за използване по предназначение. Всички разходи по замяната са за сметка на Изпълнителя.</w:t>
      </w:r>
    </w:p>
    <w:p w:rsidR="007555F7" w:rsidRDefault="007555F7" w:rsidP="007555F7">
      <w:pPr>
        <w:pStyle w:val="BodyText3"/>
        <w:widowControl w:val="0"/>
        <w:spacing w:before="120"/>
        <w:ind w:firstLine="720"/>
        <w:rPr>
          <w:noProof/>
        </w:rPr>
      </w:pPr>
      <w:r>
        <w:rPr>
          <w:noProof/>
        </w:rPr>
        <w:t>(2) Редът и условията за извънгаранционното обслужване на техниката ще бъдат определени в допълнителен договор.</w:t>
      </w:r>
    </w:p>
    <w:p w:rsidR="007555F7" w:rsidRDefault="007555F7" w:rsidP="007555F7">
      <w:pPr>
        <w:pStyle w:val="BodyText3"/>
        <w:widowControl w:val="0"/>
        <w:ind w:firstLine="720"/>
        <w:rPr>
          <w:noProof/>
        </w:rPr>
      </w:pPr>
      <w:r>
        <w:rPr>
          <w:noProof/>
          <w:u w:val="single"/>
        </w:rPr>
        <w:t>Забележка</w:t>
      </w:r>
      <w:r>
        <w:rPr>
          <w:noProof/>
        </w:rPr>
        <w:t xml:space="preserve"> подробно описване на условията на гаранционна поддръжка ще се направи в зависимост от предложението на кандидата</w:t>
      </w:r>
    </w:p>
    <w:p w:rsidR="007555F7" w:rsidRDefault="007555F7" w:rsidP="007555F7">
      <w:pPr>
        <w:jc w:val="both"/>
        <w:rPr>
          <w:noProof/>
        </w:rPr>
      </w:pPr>
    </w:p>
    <w:p w:rsidR="007555F7" w:rsidRDefault="007555F7" w:rsidP="007555F7">
      <w:pPr>
        <w:jc w:val="center"/>
        <w:rPr>
          <w:b/>
          <w:noProof/>
        </w:rPr>
      </w:pPr>
      <w:r>
        <w:rPr>
          <w:b/>
          <w:noProof/>
        </w:rPr>
        <w:t>IX. ДРУГИ УСЛОВИЯ</w:t>
      </w:r>
    </w:p>
    <w:p w:rsidR="007555F7" w:rsidRDefault="007555F7" w:rsidP="007555F7">
      <w:pPr>
        <w:spacing w:before="120"/>
        <w:ind w:firstLine="720"/>
        <w:jc w:val="both"/>
        <w:rPr>
          <w:noProof/>
        </w:rPr>
      </w:pPr>
      <w:r>
        <w:rPr>
          <w:b/>
          <w:noProof/>
        </w:rPr>
        <w:t>Чл.21.</w:t>
      </w:r>
      <w:r>
        <w:rPr>
          <w:noProof/>
        </w:rPr>
        <w:t xml:space="preserve">Страните по този договор могат да го изменят или допълват само по взаимно съгласие, изразено писмено, при възникване на обстоятелства, в резултат </w:t>
      </w:r>
      <w:r>
        <w:rPr>
          <w:noProof/>
        </w:rPr>
        <w:lastRenderedPageBreak/>
        <w:t>на които договорът засяга законните интереси на някоя от тях.</w:t>
      </w:r>
    </w:p>
    <w:p w:rsidR="007555F7" w:rsidRDefault="007555F7" w:rsidP="007555F7">
      <w:pPr>
        <w:spacing w:before="120"/>
        <w:ind w:firstLine="720"/>
        <w:jc w:val="both"/>
        <w:rPr>
          <w:noProof/>
        </w:rPr>
      </w:pPr>
      <w:r>
        <w:rPr>
          <w:b/>
          <w:noProof/>
        </w:rPr>
        <w:t>Чл.22.</w:t>
      </w:r>
      <w:r>
        <w:rPr>
          <w:noProof/>
        </w:rPr>
        <w:t xml:space="preserve"> Всички допълнително възникнали въпроси след подписването на договора ще се решават от двете страни на добра воля с двустранни писмени споразумения.</w:t>
      </w:r>
    </w:p>
    <w:p w:rsidR="007555F7" w:rsidRDefault="007555F7" w:rsidP="007555F7">
      <w:pPr>
        <w:spacing w:before="120"/>
        <w:ind w:firstLine="720"/>
        <w:jc w:val="both"/>
        <w:rPr>
          <w:noProof/>
        </w:rPr>
      </w:pPr>
      <w:r>
        <w:rPr>
          <w:b/>
          <w:noProof/>
        </w:rPr>
        <w:t>Чл.23.</w:t>
      </w:r>
      <w:r>
        <w:rPr>
          <w:noProof/>
        </w:rPr>
        <w:t xml:space="preserve"> Страните по този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 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7555F7" w:rsidRDefault="007555F7" w:rsidP="007555F7">
      <w:pPr>
        <w:spacing w:before="120"/>
        <w:ind w:firstLine="720"/>
        <w:jc w:val="both"/>
        <w:rPr>
          <w:noProof/>
        </w:rPr>
      </w:pPr>
      <w:r>
        <w:rPr>
          <w:b/>
          <w:noProof/>
        </w:rPr>
        <w:t>Чл.24.</w:t>
      </w:r>
      <w:r>
        <w:rPr>
          <w:noProof/>
        </w:rPr>
        <w:t xml:space="preserve"> За неуредените по този договор въпроси се прилагат разпоредбите на законодателството на Република България.</w:t>
      </w:r>
    </w:p>
    <w:p w:rsidR="007555F7" w:rsidRDefault="007555F7" w:rsidP="007555F7">
      <w:pPr>
        <w:spacing w:before="120"/>
        <w:ind w:firstLine="720"/>
        <w:jc w:val="both"/>
        <w:rPr>
          <w:noProof/>
        </w:rPr>
      </w:pPr>
      <w:r>
        <w:rPr>
          <w:noProof/>
        </w:rPr>
        <w:t>Настоящият договор се подписа в два еднообразни екземпляра - по един за всяка от страните.</w:t>
      </w:r>
    </w:p>
    <w:p w:rsidR="007555F7" w:rsidRDefault="007555F7" w:rsidP="007555F7">
      <w:pPr>
        <w:jc w:val="both"/>
        <w:rPr>
          <w:b/>
        </w:rPr>
      </w:pPr>
    </w:p>
    <w:p w:rsidR="007555F7" w:rsidRDefault="007555F7" w:rsidP="007555F7">
      <w:pPr>
        <w:jc w:val="both"/>
        <w:rPr>
          <w:b/>
        </w:rPr>
      </w:pPr>
    </w:p>
    <w:p w:rsidR="007555F7" w:rsidRDefault="007555F7" w:rsidP="007555F7">
      <w:pPr>
        <w:jc w:val="both"/>
        <w:rPr>
          <w:b/>
        </w:rPr>
      </w:pPr>
    </w:p>
    <w:p w:rsidR="007555F7" w:rsidRDefault="007555F7" w:rsidP="007555F7">
      <w:pPr>
        <w:jc w:val="both"/>
        <w:rPr>
          <w:b/>
          <w:lang w:val="en-US"/>
        </w:rPr>
      </w:pPr>
      <w:r>
        <w:rPr>
          <w:b/>
        </w:rPr>
        <w:t>ВЪЗЛОЖИТЕЛ:</w:t>
      </w:r>
      <w:r>
        <w:rPr>
          <w:b/>
        </w:rPr>
        <w:tab/>
      </w:r>
      <w:r>
        <w:rPr>
          <w:b/>
        </w:rPr>
        <w:tab/>
      </w:r>
      <w:r>
        <w:rPr>
          <w:b/>
        </w:rPr>
        <w:tab/>
      </w:r>
      <w:r>
        <w:rPr>
          <w:b/>
        </w:rPr>
        <w:tab/>
      </w:r>
      <w:r>
        <w:rPr>
          <w:b/>
        </w:rPr>
        <w:tab/>
        <w:t>ИЗПЪЛНИТЕЛ:</w:t>
      </w:r>
    </w:p>
    <w:p w:rsidR="007555F7" w:rsidRDefault="007555F7" w:rsidP="007555F7">
      <w:pPr>
        <w:spacing w:before="120"/>
        <w:jc w:val="both"/>
        <w:rPr>
          <w:b/>
        </w:rPr>
      </w:pPr>
      <w:r>
        <w:rPr>
          <w:b/>
        </w:rPr>
        <w:t>МАКСИМ МИНЧЕВ:</w:t>
      </w:r>
    </w:p>
    <w:p w:rsidR="007555F7" w:rsidRDefault="007555F7" w:rsidP="007555F7">
      <w:pPr>
        <w:jc w:val="both"/>
        <w:rPr>
          <w:b/>
        </w:rPr>
      </w:pPr>
      <w:r>
        <w:rPr>
          <w:b/>
        </w:rPr>
        <w:t>Генерален директор на БТА</w:t>
      </w:r>
    </w:p>
    <w:p w:rsidR="007555F7" w:rsidRDefault="007555F7" w:rsidP="007555F7">
      <w:pPr>
        <w:jc w:val="both"/>
        <w:rPr>
          <w:b/>
          <w:lang w:val="en-US"/>
        </w:rPr>
      </w:pPr>
    </w:p>
    <w:p w:rsidR="007555F7" w:rsidRDefault="007555F7" w:rsidP="007555F7">
      <w:pPr>
        <w:jc w:val="both"/>
        <w:rPr>
          <w:b/>
        </w:rPr>
      </w:pPr>
      <w:r>
        <w:rPr>
          <w:b/>
        </w:rPr>
        <w:tab/>
      </w:r>
    </w:p>
    <w:p w:rsidR="007555F7" w:rsidRDefault="007555F7" w:rsidP="007555F7">
      <w:pPr>
        <w:jc w:val="both"/>
        <w:rPr>
          <w:b/>
        </w:rPr>
      </w:pPr>
    </w:p>
    <w:p w:rsidR="007555F7" w:rsidRDefault="007555F7" w:rsidP="007555F7">
      <w:pPr>
        <w:jc w:val="both"/>
        <w:rPr>
          <w:b/>
        </w:rPr>
      </w:pPr>
    </w:p>
    <w:p w:rsidR="007555F7" w:rsidRDefault="007555F7" w:rsidP="007555F7">
      <w:pPr>
        <w:jc w:val="both"/>
        <w:rPr>
          <w:b/>
        </w:rPr>
      </w:pPr>
      <w:r>
        <w:rPr>
          <w:b/>
        </w:rPr>
        <w:t>Данчо Антонов : ................................</w:t>
      </w:r>
    </w:p>
    <w:p w:rsidR="007555F7" w:rsidRDefault="007555F7" w:rsidP="007555F7">
      <w:pPr>
        <w:jc w:val="both"/>
        <w:rPr>
          <w:b/>
        </w:rPr>
      </w:pPr>
    </w:p>
    <w:p w:rsidR="007555F7" w:rsidRDefault="007555F7" w:rsidP="007555F7">
      <w:pPr>
        <w:jc w:val="both"/>
        <w:rPr>
          <w:b/>
        </w:rPr>
      </w:pPr>
    </w:p>
    <w:p w:rsidR="007555F7" w:rsidRDefault="007555F7" w:rsidP="007555F7">
      <w:pPr>
        <w:jc w:val="both"/>
        <w:rPr>
          <w:b/>
        </w:rPr>
      </w:pPr>
    </w:p>
    <w:p w:rsidR="007555F7" w:rsidRDefault="007555F7" w:rsidP="007555F7">
      <w:pPr>
        <w:jc w:val="both"/>
        <w:rPr>
          <w:b/>
        </w:rPr>
      </w:pPr>
      <w:r>
        <w:rPr>
          <w:b/>
        </w:rPr>
        <w:t>Дико Проданов: ....................................</w:t>
      </w:r>
    </w:p>
    <w:p w:rsidR="00563A10" w:rsidRDefault="00563A10" w:rsidP="00563A10">
      <w:pPr>
        <w:jc w:val="center"/>
        <w:outlineLvl w:val="0"/>
        <w:rPr>
          <w:rFonts w:ascii="Times New Roman" w:hAnsi="Times New Roman" w:cs="Times New Roman"/>
          <w:b/>
        </w:rPr>
      </w:pPr>
    </w:p>
    <w:p w:rsidR="00563A10" w:rsidRDefault="00563A10" w:rsidP="00563A10">
      <w:pPr>
        <w:jc w:val="center"/>
        <w:outlineLvl w:val="0"/>
        <w:rPr>
          <w:rFonts w:ascii="Times New Roman" w:hAnsi="Times New Roman" w:cs="Times New Roman"/>
          <w:b/>
        </w:rPr>
      </w:pPr>
    </w:p>
    <w:p w:rsidR="00957875" w:rsidRDefault="00957875"/>
    <w:p w:rsidR="00957875" w:rsidRPr="00957875" w:rsidRDefault="00957875" w:rsidP="00957875">
      <w:pPr>
        <w:widowControl/>
        <w:rPr>
          <w:rFonts w:ascii="Times New Roman" w:eastAsia="Times New Roman" w:hAnsi="Times New Roman" w:cs="Times New Roman"/>
          <w:bCs/>
          <w:color w:val="auto"/>
          <w:sz w:val="22"/>
          <w:szCs w:val="26"/>
          <w:lang w:bidi="ar-SA"/>
        </w:rPr>
      </w:pPr>
    </w:p>
    <w:p w:rsidR="00957875" w:rsidRDefault="00957875"/>
    <w:p w:rsidR="00615461" w:rsidRDefault="00615461"/>
    <w:sectPr w:rsidR="00615461" w:rsidSect="006600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23" w:rsidRDefault="00116A23" w:rsidP="0093156E">
      <w:r>
        <w:separator/>
      </w:r>
    </w:p>
  </w:endnote>
  <w:endnote w:type="continuationSeparator" w:id="0">
    <w:p w:rsidR="00116A23" w:rsidRDefault="00116A23" w:rsidP="0093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224"/>
      <w:docPartObj>
        <w:docPartGallery w:val="Page Numbers (Bottom of Page)"/>
        <w:docPartUnique/>
      </w:docPartObj>
    </w:sdtPr>
    <w:sdtEndPr/>
    <w:sdtContent>
      <w:p w:rsidR="00F01F09" w:rsidRDefault="00843EF9">
        <w:pPr>
          <w:pStyle w:val="Footer"/>
          <w:jc w:val="right"/>
        </w:pPr>
        <w:r>
          <w:fldChar w:fldCharType="begin"/>
        </w:r>
        <w:r>
          <w:instrText xml:space="preserve"> PAGE   \* MERGEFORMAT </w:instrText>
        </w:r>
        <w:r>
          <w:fldChar w:fldCharType="separate"/>
        </w:r>
        <w:r w:rsidR="007555F7">
          <w:rPr>
            <w:noProof/>
          </w:rPr>
          <w:t>36</w:t>
        </w:r>
        <w:r>
          <w:rPr>
            <w:noProof/>
          </w:rPr>
          <w:fldChar w:fldCharType="end"/>
        </w:r>
      </w:p>
    </w:sdtContent>
  </w:sdt>
  <w:p w:rsidR="00F01F09" w:rsidRDefault="00F0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23" w:rsidRDefault="00116A23" w:rsidP="0093156E">
      <w:r>
        <w:separator/>
      </w:r>
    </w:p>
  </w:footnote>
  <w:footnote w:type="continuationSeparator" w:id="0">
    <w:p w:rsidR="00116A23" w:rsidRDefault="00116A23" w:rsidP="0093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15:restartNumberingAfterBreak="0">
    <w:nsid w:val="0BDC2F7B"/>
    <w:multiLevelType w:val="hybridMultilevel"/>
    <w:tmpl w:val="580AFAF0"/>
    <w:lvl w:ilvl="0" w:tplc="73A05206">
      <w:start w:val="1"/>
      <w:numFmt w:val="decimal"/>
      <w:lvlText w:val="%1."/>
      <w:lvlJc w:val="left"/>
      <w:pPr>
        <w:tabs>
          <w:tab w:val="num" w:pos="1440"/>
        </w:tabs>
        <w:ind w:left="14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11B0494C"/>
    <w:multiLevelType w:val="multilevel"/>
    <w:tmpl w:val="57EC7A98"/>
    <w:lvl w:ilvl="0">
      <w:start w:val="5"/>
      <w:numFmt w:val="decimal"/>
      <w:lvlText w:val="%1"/>
      <w:lvlJc w:val="left"/>
      <w:pPr>
        <w:ind w:left="480" w:hanging="480"/>
      </w:pPr>
      <w:rPr>
        <w:rFonts w:ascii="Times New Roman" w:hAnsi="Times New Roman" w:cs="Times New Roman" w:hint="default"/>
      </w:rPr>
    </w:lvl>
    <w:lvl w:ilvl="1">
      <w:start w:val="4"/>
      <w:numFmt w:val="decimal"/>
      <w:lvlText w:val="%1.%2"/>
      <w:lvlJc w:val="left"/>
      <w:pPr>
        <w:ind w:left="780" w:hanging="480"/>
      </w:pPr>
      <w:rPr>
        <w:rFonts w:ascii="Times New Roman" w:hAnsi="Times New Roman" w:cs="Times New Roman" w:hint="default"/>
      </w:rPr>
    </w:lvl>
    <w:lvl w:ilvl="2">
      <w:start w:val="2"/>
      <w:numFmt w:val="decimal"/>
      <w:lvlText w:val="%1.%2.%3"/>
      <w:lvlJc w:val="left"/>
      <w:pPr>
        <w:ind w:left="1320" w:hanging="720"/>
      </w:pPr>
      <w:rPr>
        <w:rFonts w:ascii="Times New Roman" w:hAnsi="Times New Roman" w:cs="Times New Roman" w:hint="default"/>
      </w:rPr>
    </w:lvl>
    <w:lvl w:ilvl="3">
      <w:start w:val="1"/>
      <w:numFmt w:val="decimal"/>
      <w:lvlText w:val="%1.%2.%3.%4"/>
      <w:lvlJc w:val="left"/>
      <w:pPr>
        <w:ind w:left="1980" w:hanging="1080"/>
      </w:pPr>
      <w:rPr>
        <w:rFonts w:ascii="Times New Roman" w:hAnsi="Times New Roman" w:cs="Times New Roman" w:hint="default"/>
      </w:rPr>
    </w:lvl>
    <w:lvl w:ilvl="4">
      <w:start w:val="1"/>
      <w:numFmt w:val="decimal"/>
      <w:lvlText w:val="%1.%2.%3.%4.%5"/>
      <w:lvlJc w:val="left"/>
      <w:pPr>
        <w:ind w:left="2280" w:hanging="1080"/>
      </w:pPr>
      <w:rPr>
        <w:rFonts w:ascii="Times New Roman" w:hAnsi="Times New Roman" w:cs="Times New Roman" w:hint="default"/>
      </w:rPr>
    </w:lvl>
    <w:lvl w:ilvl="5">
      <w:start w:val="1"/>
      <w:numFmt w:val="decimal"/>
      <w:lvlText w:val="%1.%2.%3.%4.%5.%6"/>
      <w:lvlJc w:val="left"/>
      <w:pPr>
        <w:ind w:left="2940" w:hanging="1440"/>
      </w:pPr>
      <w:rPr>
        <w:rFonts w:ascii="Times New Roman" w:hAnsi="Times New Roman" w:cs="Times New Roman" w:hint="default"/>
      </w:rPr>
    </w:lvl>
    <w:lvl w:ilvl="6">
      <w:start w:val="1"/>
      <w:numFmt w:val="decimal"/>
      <w:lvlText w:val="%1.%2.%3.%4.%5.%6.%7"/>
      <w:lvlJc w:val="left"/>
      <w:pPr>
        <w:ind w:left="3240" w:hanging="1440"/>
      </w:pPr>
      <w:rPr>
        <w:rFonts w:ascii="Times New Roman" w:hAnsi="Times New Roman" w:cs="Times New Roman" w:hint="default"/>
      </w:rPr>
    </w:lvl>
    <w:lvl w:ilvl="7">
      <w:start w:val="1"/>
      <w:numFmt w:val="decimal"/>
      <w:lvlText w:val="%1.%2.%3.%4.%5.%6.%7.%8"/>
      <w:lvlJc w:val="left"/>
      <w:pPr>
        <w:ind w:left="3900" w:hanging="1800"/>
      </w:pPr>
      <w:rPr>
        <w:rFonts w:ascii="Times New Roman" w:hAnsi="Times New Roman" w:cs="Times New Roman" w:hint="default"/>
      </w:rPr>
    </w:lvl>
    <w:lvl w:ilvl="8">
      <w:start w:val="1"/>
      <w:numFmt w:val="decimal"/>
      <w:lvlText w:val="%1.%2.%3.%4.%5.%6.%7.%8.%9"/>
      <w:lvlJc w:val="left"/>
      <w:pPr>
        <w:ind w:left="4200" w:hanging="1800"/>
      </w:pPr>
      <w:rPr>
        <w:rFonts w:ascii="Times New Roman" w:hAnsi="Times New Roman" w:cs="Times New Roman" w:hint="default"/>
      </w:rPr>
    </w:lvl>
  </w:abstractNum>
  <w:abstractNum w:abstractNumId="8"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A8A5781"/>
    <w:multiLevelType w:val="hybridMultilevel"/>
    <w:tmpl w:val="7A1E4B54"/>
    <w:lvl w:ilvl="0" w:tplc="73A05206">
      <w:start w:val="1"/>
      <w:numFmt w:val="decimal"/>
      <w:lvlText w:val="%1."/>
      <w:lvlJc w:val="left"/>
      <w:pPr>
        <w:tabs>
          <w:tab w:val="num" w:pos="1440"/>
        </w:tabs>
        <w:ind w:left="14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0"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15:restartNumberingAfterBreak="0">
    <w:nsid w:val="21E92611"/>
    <w:multiLevelType w:val="hybridMultilevel"/>
    <w:tmpl w:val="190EB4E2"/>
    <w:lvl w:ilvl="0" w:tplc="73A05206">
      <w:start w:val="1"/>
      <w:numFmt w:val="decimal"/>
      <w:lvlText w:val="%1."/>
      <w:lvlJc w:val="left"/>
      <w:pPr>
        <w:tabs>
          <w:tab w:val="num" w:pos="1440"/>
        </w:tabs>
        <w:ind w:left="14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C0859"/>
    <w:multiLevelType w:val="multilevel"/>
    <w:tmpl w:val="83A861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5E2B65"/>
    <w:multiLevelType w:val="hybridMultilevel"/>
    <w:tmpl w:val="0B94A698"/>
    <w:lvl w:ilvl="0" w:tplc="73A05206">
      <w:start w:val="1"/>
      <w:numFmt w:val="decimal"/>
      <w:lvlText w:val="%1."/>
      <w:lvlJc w:val="left"/>
      <w:pPr>
        <w:tabs>
          <w:tab w:val="num" w:pos="1440"/>
        </w:tabs>
        <w:ind w:left="14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2EEC4F44"/>
    <w:multiLevelType w:val="multilevel"/>
    <w:tmpl w:val="3B86EED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15:restartNumberingAfterBreak="0">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3" w15:restartNumberingAfterBreak="0">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5" w15:restartNumberingAfterBreak="0">
    <w:nsid w:val="521377EE"/>
    <w:multiLevelType w:val="multilevel"/>
    <w:tmpl w:val="808033C8"/>
    <w:lvl w:ilvl="0">
      <w:start w:val="5"/>
      <w:numFmt w:val="decimal"/>
      <w:lvlText w:val="%1."/>
      <w:lvlJc w:val="left"/>
      <w:pPr>
        <w:ind w:left="540" w:hanging="540"/>
      </w:pPr>
      <w:rPr>
        <w:rFonts w:hint="default"/>
      </w:rPr>
    </w:lvl>
    <w:lvl w:ilvl="1">
      <w:start w:val="4"/>
      <w:numFmt w:val="decimal"/>
      <w:lvlText w:val="%1.%2."/>
      <w:lvlJc w:val="left"/>
      <w:pPr>
        <w:ind w:left="600" w:hanging="540"/>
      </w:pPr>
      <w:rPr>
        <w:rFonts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7" w15:restartNumberingAfterBreak="0">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28" w15:restartNumberingAfterBreak="0">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7522F15"/>
    <w:multiLevelType w:val="multilevel"/>
    <w:tmpl w:val="CE9AA992"/>
    <w:lvl w:ilvl="0">
      <w:start w:val="5"/>
      <w:numFmt w:val="decimal"/>
      <w:lvlText w:val="%1."/>
      <w:lvlJc w:val="left"/>
      <w:pPr>
        <w:ind w:left="540" w:hanging="540"/>
      </w:pPr>
      <w:rPr>
        <w:rFonts w:hint="default"/>
      </w:rPr>
    </w:lvl>
    <w:lvl w:ilvl="1">
      <w:start w:val="3"/>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15:restartNumberingAfterBreak="0">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34" w15:restartNumberingAfterBreak="0">
    <w:nsid w:val="61C91787"/>
    <w:multiLevelType w:val="hybridMultilevel"/>
    <w:tmpl w:val="A29E109A"/>
    <w:lvl w:ilvl="0" w:tplc="73A05206">
      <w:start w:val="1"/>
      <w:numFmt w:val="decimal"/>
      <w:lvlText w:val="%1."/>
      <w:lvlJc w:val="left"/>
      <w:pPr>
        <w:tabs>
          <w:tab w:val="num" w:pos="1440"/>
        </w:tabs>
        <w:ind w:left="14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5" w15:restartNumberingAfterBreak="0">
    <w:nsid w:val="662C619E"/>
    <w:multiLevelType w:val="multilevel"/>
    <w:tmpl w:val="4F6AF562"/>
    <w:lvl w:ilvl="0">
      <w:start w:val="5"/>
      <w:numFmt w:val="decimal"/>
      <w:lvlText w:val="%1."/>
      <w:lvlJc w:val="left"/>
      <w:pPr>
        <w:ind w:left="540" w:hanging="540"/>
      </w:pPr>
      <w:rPr>
        <w:rFonts w:hint="default"/>
      </w:rPr>
    </w:lvl>
    <w:lvl w:ilvl="1">
      <w:start w:val="3"/>
      <w:numFmt w:val="decimal"/>
      <w:lvlText w:val="%1.%2."/>
      <w:lvlJc w:val="left"/>
      <w:pPr>
        <w:ind w:left="660" w:hanging="54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6" w15:restartNumberingAfterBreak="0">
    <w:nsid w:val="67BC6C78"/>
    <w:multiLevelType w:val="multilevel"/>
    <w:tmpl w:val="4BDA618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38"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0" w15:restartNumberingAfterBreak="0">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EDC03C7"/>
    <w:multiLevelType w:val="hybridMultilevel"/>
    <w:tmpl w:val="2AD20E34"/>
    <w:lvl w:ilvl="0" w:tplc="73A05206">
      <w:start w:val="1"/>
      <w:numFmt w:val="decimal"/>
      <w:lvlText w:val="%1."/>
      <w:lvlJc w:val="left"/>
      <w:pPr>
        <w:tabs>
          <w:tab w:val="num" w:pos="1440"/>
        </w:tabs>
        <w:ind w:left="14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num>
  <w:num w:numId="2">
    <w:abstractNumId w:val="23"/>
  </w:num>
  <w:num w:numId="3">
    <w:abstractNumId w:val="19"/>
  </w:num>
  <w:num w:numId="4">
    <w:abstractNumId w:val="2"/>
  </w:num>
  <w:num w:numId="5">
    <w:abstractNumId w:val="1"/>
    <w:lvlOverride w:ilvl="0">
      <w:startOverride w:val="1"/>
    </w:lvlOverride>
  </w:num>
  <w:num w:numId="6">
    <w:abstractNumId w:val="0"/>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2"/>
    <w:lvlOverride w:ilvl="0">
      <w:startOverride w:val="1"/>
    </w:lvlOverride>
  </w:num>
  <w:num w:numId="13">
    <w:abstractNumId w:val="20"/>
    <w:lvlOverride w:ilvl="0">
      <w:startOverride w:val="1"/>
    </w:lvlOverride>
  </w:num>
  <w:num w:numId="14">
    <w:abstractNumId w:val="12"/>
  </w:num>
  <w:num w:numId="15">
    <w:abstractNumId w:val="26"/>
  </w:num>
  <w:num w:numId="16">
    <w:abstractNumId w:val="39"/>
  </w:num>
  <w:num w:numId="17">
    <w:abstractNumId w:val="37"/>
  </w:num>
  <w:num w:numId="18">
    <w:abstractNumId w:val="30"/>
  </w:num>
  <w:num w:numId="19">
    <w:abstractNumId w:val="28"/>
  </w:num>
  <w:num w:numId="20">
    <w:abstractNumId w:val="21"/>
  </w:num>
  <w:num w:numId="21">
    <w:abstractNumId w:val="22"/>
  </w:num>
  <w:num w:numId="22">
    <w:abstractNumId w:val="33"/>
  </w:num>
  <w:num w:numId="23">
    <w:abstractNumId w:val="8"/>
  </w:num>
  <w:num w:numId="24">
    <w:abstractNumId w:val="1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6"/>
  </w:num>
  <w:num w:numId="30">
    <w:abstractNumId w:val="4"/>
  </w:num>
  <w:num w:numId="31">
    <w:abstractNumId w:val="14"/>
  </w:num>
  <w:num w:numId="32">
    <w:abstractNumId w:val="36"/>
  </w:num>
  <w:num w:numId="33">
    <w:abstractNumId w:val="17"/>
  </w:num>
  <w:num w:numId="34">
    <w:abstractNumId w:val="29"/>
  </w:num>
  <w:num w:numId="35">
    <w:abstractNumId w:val="35"/>
  </w:num>
  <w:num w:numId="36">
    <w:abstractNumId w:val="25"/>
  </w:num>
  <w:num w:numId="37">
    <w:abstractNumId w:val="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0"/>
    <w:rsid w:val="00032895"/>
    <w:rsid w:val="00074E74"/>
    <w:rsid w:val="000910F8"/>
    <w:rsid w:val="00116A23"/>
    <w:rsid w:val="001A0D78"/>
    <w:rsid w:val="001D45DD"/>
    <w:rsid w:val="001F635C"/>
    <w:rsid w:val="002B238B"/>
    <w:rsid w:val="002B7EF1"/>
    <w:rsid w:val="002D2512"/>
    <w:rsid w:val="002E5F6D"/>
    <w:rsid w:val="002F7322"/>
    <w:rsid w:val="003743CB"/>
    <w:rsid w:val="00376A50"/>
    <w:rsid w:val="00411B35"/>
    <w:rsid w:val="004151D8"/>
    <w:rsid w:val="00446B9C"/>
    <w:rsid w:val="00482D7C"/>
    <w:rsid w:val="00483865"/>
    <w:rsid w:val="004A06BB"/>
    <w:rsid w:val="004B482D"/>
    <w:rsid w:val="004D1CD0"/>
    <w:rsid w:val="005037AF"/>
    <w:rsid w:val="00531DF2"/>
    <w:rsid w:val="00563A10"/>
    <w:rsid w:val="00584F04"/>
    <w:rsid w:val="00594DAC"/>
    <w:rsid w:val="005F2F10"/>
    <w:rsid w:val="00615461"/>
    <w:rsid w:val="00625B9A"/>
    <w:rsid w:val="0066000B"/>
    <w:rsid w:val="00693FAA"/>
    <w:rsid w:val="006E36A1"/>
    <w:rsid w:val="00704CC1"/>
    <w:rsid w:val="007555F7"/>
    <w:rsid w:val="007E3495"/>
    <w:rsid w:val="00843EF9"/>
    <w:rsid w:val="008541C0"/>
    <w:rsid w:val="0085684E"/>
    <w:rsid w:val="008D7728"/>
    <w:rsid w:val="008E186C"/>
    <w:rsid w:val="0093156E"/>
    <w:rsid w:val="00940DC7"/>
    <w:rsid w:val="00957875"/>
    <w:rsid w:val="009B6B73"/>
    <w:rsid w:val="009E1AFC"/>
    <w:rsid w:val="009F0065"/>
    <w:rsid w:val="00A92F01"/>
    <w:rsid w:val="00B77A19"/>
    <w:rsid w:val="00CC282C"/>
    <w:rsid w:val="00CE48D8"/>
    <w:rsid w:val="00DB2052"/>
    <w:rsid w:val="00DE11E7"/>
    <w:rsid w:val="00E03C62"/>
    <w:rsid w:val="00F01F09"/>
    <w:rsid w:val="00F1584E"/>
    <w:rsid w:val="00F24BD3"/>
    <w:rsid w:val="00FB6A6A"/>
    <w:rsid w:val="00FC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2B85C-69AA-4F3A-9212-C5070BBC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563A10"/>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563A10"/>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qFormat/>
    <w:rsid w:val="00563A10"/>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563A10"/>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563A10"/>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563A10"/>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563A10"/>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563A10"/>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563A10"/>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563A10"/>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A10"/>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rsid w:val="00563A10"/>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563A10"/>
    <w:rPr>
      <w:rFonts w:ascii="Times New Roman" w:eastAsia="Times New Roman" w:hAnsi="Times New Roman" w:cs="Times New Roman"/>
      <w:b/>
      <w:sz w:val="28"/>
      <w:szCs w:val="20"/>
      <w:lang w:val="bg-BG" w:eastAsia="bg-BG"/>
    </w:rPr>
  </w:style>
  <w:style w:type="character" w:customStyle="1" w:styleId="Heading4Char">
    <w:name w:val="Heading 4 Char"/>
    <w:basedOn w:val="DefaultParagraphFont"/>
    <w:link w:val="Heading4"/>
    <w:rsid w:val="00563A10"/>
    <w:rPr>
      <w:rFonts w:ascii="Times New Roman" w:eastAsia="Times New Roman" w:hAnsi="Times New Roman" w:cs="Times New Roman"/>
      <w:b/>
      <w:sz w:val="24"/>
      <w:szCs w:val="20"/>
      <w:lang w:val="bg-BG" w:eastAsia="bg-BG"/>
    </w:rPr>
  </w:style>
  <w:style w:type="character" w:customStyle="1" w:styleId="Heading5Char">
    <w:name w:val="Heading 5 Char"/>
    <w:basedOn w:val="DefaultParagraphFont"/>
    <w:link w:val="Heading5"/>
    <w:rsid w:val="00563A10"/>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563A10"/>
    <w:rPr>
      <w:rFonts w:ascii="Times New Roman" w:eastAsia="Times New Roman" w:hAnsi="Times New Roman" w:cs="Times New Roman"/>
      <w:b/>
      <w:sz w:val="24"/>
      <w:szCs w:val="20"/>
      <w:lang w:val="bg-BG" w:eastAsia="bg-BG"/>
    </w:rPr>
  </w:style>
  <w:style w:type="character" w:customStyle="1" w:styleId="Heading7Char">
    <w:name w:val="Heading 7 Char"/>
    <w:basedOn w:val="DefaultParagraphFont"/>
    <w:link w:val="Heading7"/>
    <w:rsid w:val="00563A10"/>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563A10"/>
    <w:rPr>
      <w:rFonts w:ascii="Bookman Old Style" w:eastAsia="Times New Roman" w:hAnsi="Bookman Old Style" w:cs="Times New Roman"/>
      <w:b/>
      <w:i/>
      <w:sz w:val="24"/>
      <w:szCs w:val="20"/>
      <w:lang w:val="bg-BG" w:eastAsia="bg-BG"/>
    </w:rPr>
  </w:style>
  <w:style w:type="character" w:customStyle="1" w:styleId="Heading9Char">
    <w:name w:val="Heading 9 Char"/>
    <w:basedOn w:val="DefaultParagraphFont"/>
    <w:link w:val="Heading9"/>
    <w:rsid w:val="00563A10"/>
    <w:rPr>
      <w:rFonts w:ascii="Times New Roman" w:eastAsia="Times New Roman" w:hAnsi="Times New Roman" w:cs="Times New Roman"/>
      <w:b/>
      <w:sz w:val="36"/>
      <w:szCs w:val="20"/>
      <w:u w:val="single"/>
      <w:lang w:val="bg-BG" w:eastAsia="bg-BG"/>
    </w:rPr>
  </w:style>
  <w:style w:type="character" w:styleId="Hyperlink">
    <w:name w:val="Hyperlink"/>
    <w:basedOn w:val="DefaultParagraphFont"/>
    <w:rsid w:val="00563A10"/>
    <w:rPr>
      <w:color w:val="0066CC"/>
      <w:u w:val="single"/>
    </w:rPr>
  </w:style>
  <w:style w:type="character" w:customStyle="1" w:styleId="3Exact">
    <w:name w:val="Основен текст (3) Exact"/>
    <w:basedOn w:val="DefaultParagraphFont"/>
    <w:rsid w:val="00563A10"/>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563A10"/>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563A1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563A10"/>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563A10"/>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563A10"/>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563A10"/>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563A10"/>
    <w:rPr>
      <w:rFonts w:ascii="Times New Roman" w:eastAsia="Times New Roman" w:hAnsi="Times New Roman" w:cs="Times New Roman"/>
      <w:b/>
      <w:bCs/>
      <w:shd w:val="clear" w:color="auto" w:fill="FFFFFF"/>
    </w:rPr>
  </w:style>
  <w:style w:type="character" w:customStyle="1" w:styleId="23">
    <w:name w:val="Заглавие #2"/>
    <w:basedOn w:val="22"/>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563A1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563A10"/>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563A10"/>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563A10"/>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563A10"/>
    <w:rPr>
      <w:rFonts w:ascii="Times New Roman" w:eastAsia="Times New Roman" w:hAnsi="Times New Roman" w:cs="Times New Roman"/>
      <w:shd w:val="clear" w:color="auto" w:fill="FFFFFF"/>
    </w:rPr>
  </w:style>
  <w:style w:type="character" w:customStyle="1" w:styleId="612pt">
    <w:name w:val="Основен текст (6) + 12 pt"/>
    <w:basedOn w:val="6"/>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563A10"/>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563A10"/>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563A10"/>
    <w:rPr>
      <w:rFonts w:ascii="Times New Roman" w:eastAsia="Times New Roman" w:hAnsi="Times New Roman" w:cs="Times New Roman"/>
      <w:shd w:val="clear" w:color="auto" w:fill="FFFFFF"/>
    </w:rPr>
  </w:style>
  <w:style w:type="character" w:customStyle="1" w:styleId="222">
    <w:name w:val="Заглавие #2 (2)"/>
    <w:basedOn w:val="220"/>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563A10"/>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563A10"/>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563A10"/>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563A10"/>
    <w:pPr>
      <w:shd w:val="clear" w:color="auto" w:fill="FFFFFF"/>
      <w:spacing w:before="60" w:after="60" w:line="0" w:lineRule="atLeast"/>
      <w:jc w:val="center"/>
    </w:pPr>
    <w:rPr>
      <w:rFonts w:ascii="Times New Roman" w:eastAsia="Times New Roman" w:hAnsi="Times New Roman" w:cs="Times New Roman"/>
      <w:b/>
      <w:bCs/>
      <w:color w:val="auto"/>
      <w:sz w:val="22"/>
      <w:szCs w:val="22"/>
      <w:lang w:val="en-US" w:eastAsia="en-US" w:bidi="ar-SA"/>
    </w:rPr>
  </w:style>
  <w:style w:type="paragraph" w:customStyle="1" w:styleId="210">
    <w:name w:val="Заглавие #21"/>
    <w:basedOn w:val="Normal"/>
    <w:link w:val="22"/>
    <w:rsid w:val="00563A10"/>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41">
    <w:name w:val="Основен текст (4)1"/>
    <w:basedOn w:val="Normal"/>
    <w:link w:val="4"/>
    <w:rsid w:val="00563A10"/>
    <w:pPr>
      <w:shd w:val="clear" w:color="auto" w:fill="FFFFFF"/>
      <w:spacing w:before="60" w:after="1020" w:line="269" w:lineRule="exact"/>
      <w:jc w:val="center"/>
    </w:pPr>
    <w:rPr>
      <w:rFonts w:ascii="Times New Roman" w:eastAsia="Times New Roman" w:hAnsi="Times New Roman" w:cs="Times New Roman"/>
      <w:color w:val="auto"/>
      <w:sz w:val="17"/>
      <w:szCs w:val="17"/>
      <w:lang w:val="en-US" w:eastAsia="en-US" w:bidi="ar-SA"/>
    </w:rPr>
  </w:style>
  <w:style w:type="paragraph" w:customStyle="1" w:styleId="51">
    <w:name w:val="Основен текст (5)1"/>
    <w:basedOn w:val="Normal"/>
    <w:link w:val="5"/>
    <w:rsid w:val="00563A10"/>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customStyle="1" w:styleId="21">
    <w:name w:val="Основен текст (2)1"/>
    <w:basedOn w:val="Normal"/>
    <w:link w:val="2"/>
    <w:rsid w:val="00563A10"/>
    <w:pPr>
      <w:shd w:val="clear" w:color="auto" w:fill="FFFFFF"/>
      <w:spacing w:before="480" w:line="274" w:lineRule="exact"/>
      <w:ind w:hanging="380"/>
    </w:pPr>
    <w:rPr>
      <w:rFonts w:ascii="Times New Roman" w:eastAsia="Times New Roman" w:hAnsi="Times New Roman" w:cs="Times New Roman"/>
      <w:color w:val="auto"/>
      <w:sz w:val="22"/>
      <w:szCs w:val="22"/>
      <w:lang w:val="en-US" w:eastAsia="en-US" w:bidi="ar-SA"/>
    </w:rPr>
  </w:style>
  <w:style w:type="paragraph" w:customStyle="1" w:styleId="a0">
    <w:name w:val="Заглавие на таблица"/>
    <w:basedOn w:val="Normal"/>
    <w:link w:val="a"/>
    <w:rsid w:val="00563A10"/>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10">
    <w:name w:val="Заглавие #1"/>
    <w:basedOn w:val="Normal"/>
    <w:link w:val="1"/>
    <w:rsid w:val="00563A10"/>
    <w:pPr>
      <w:shd w:val="clear" w:color="auto" w:fill="FFFFFF"/>
      <w:spacing w:after="240" w:line="0" w:lineRule="atLeast"/>
      <w:outlineLvl w:val="0"/>
    </w:pPr>
    <w:rPr>
      <w:rFonts w:ascii="Times New Roman" w:eastAsia="Times New Roman" w:hAnsi="Times New Roman" w:cs="Times New Roman"/>
      <w:b/>
      <w:bCs/>
      <w:color w:val="auto"/>
      <w:sz w:val="22"/>
      <w:szCs w:val="22"/>
      <w:lang w:val="en-US" w:eastAsia="en-US" w:bidi="ar-SA"/>
    </w:rPr>
  </w:style>
  <w:style w:type="paragraph" w:customStyle="1" w:styleId="60">
    <w:name w:val="Основен текст (6)"/>
    <w:basedOn w:val="Normal"/>
    <w:link w:val="6"/>
    <w:rsid w:val="00563A10"/>
    <w:pPr>
      <w:shd w:val="clear" w:color="auto" w:fill="FFFFFF"/>
      <w:spacing w:line="456" w:lineRule="exact"/>
    </w:pPr>
    <w:rPr>
      <w:rFonts w:ascii="Times New Roman" w:eastAsia="Times New Roman" w:hAnsi="Times New Roman" w:cs="Times New Roman"/>
      <w:color w:val="auto"/>
      <w:sz w:val="22"/>
      <w:szCs w:val="22"/>
      <w:lang w:val="en-US" w:eastAsia="en-US" w:bidi="ar-SA"/>
    </w:rPr>
  </w:style>
  <w:style w:type="paragraph" w:customStyle="1" w:styleId="221">
    <w:name w:val="Заглавие #2 (2)1"/>
    <w:basedOn w:val="Normal"/>
    <w:link w:val="220"/>
    <w:rsid w:val="00563A10"/>
    <w:pPr>
      <w:shd w:val="clear" w:color="auto" w:fill="FFFFFF"/>
      <w:spacing w:after="660" w:line="451" w:lineRule="exact"/>
      <w:outlineLvl w:val="1"/>
    </w:pPr>
    <w:rPr>
      <w:rFonts w:ascii="Times New Roman" w:eastAsia="Times New Roman" w:hAnsi="Times New Roman" w:cs="Times New Roman"/>
      <w:color w:val="auto"/>
      <w:sz w:val="22"/>
      <w:szCs w:val="22"/>
      <w:lang w:val="en-US" w:eastAsia="en-US" w:bidi="ar-SA"/>
    </w:rPr>
  </w:style>
  <w:style w:type="paragraph" w:styleId="Header">
    <w:name w:val="header"/>
    <w:aliases w:val="Intestazione.int.intestazione,Intestazione.int"/>
    <w:basedOn w:val="Normal"/>
    <w:link w:val="HeaderChar"/>
    <w:rsid w:val="00563A10"/>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563A10"/>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63A10"/>
    <w:pPr>
      <w:tabs>
        <w:tab w:val="center" w:pos="4536"/>
        <w:tab w:val="right" w:pos="9072"/>
      </w:tabs>
    </w:pPr>
  </w:style>
  <w:style w:type="character" w:customStyle="1" w:styleId="FooterChar">
    <w:name w:val="Footer Char"/>
    <w:basedOn w:val="DefaultParagraphFont"/>
    <w:link w:val="Footer"/>
    <w:uiPriority w:val="99"/>
    <w:rsid w:val="00563A10"/>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563A10"/>
    <w:rPr>
      <w:rFonts w:ascii="Segoe UI" w:hAnsi="Segoe UI" w:cs="Segoe UI"/>
      <w:sz w:val="18"/>
      <w:szCs w:val="18"/>
    </w:rPr>
  </w:style>
  <w:style w:type="character" w:customStyle="1" w:styleId="BalloonTextChar">
    <w:name w:val="Balloon Text Char"/>
    <w:basedOn w:val="DefaultParagraphFont"/>
    <w:link w:val="BalloonText"/>
    <w:semiHidden/>
    <w:rsid w:val="00563A10"/>
    <w:rPr>
      <w:rFonts w:ascii="Segoe UI" w:eastAsia="Arial Unicode MS" w:hAnsi="Segoe UI" w:cs="Segoe UI"/>
      <w:color w:val="000000"/>
      <w:sz w:val="18"/>
      <w:szCs w:val="18"/>
      <w:lang w:val="bg-BG" w:eastAsia="bg-BG" w:bidi="bg-BG"/>
    </w:rPr>
  </w:style>
  <w:style w:type="character" w:customStyle="1" w:styleId="newdocreference1">
    <w:name w:val="newdocreference1"/>
    <w:basedOn w:val="DefaultParagraphFont"/>
    <w:rsid w:val="00563A10"/>
    <w:rPr>
      <w:i w:val="0"/>
      <w:iCs w:val="0"/>
      <w:color w:val="0000FF"/>
      <w:u w:val="single"/>
    </w:rPr>
  </w:style>
  <w:style w:type="character" w:styleId="CommentReference">
    <w:name w:val="annotation reference"/>
    <w:basedOn w:val="DefaultParagraphFont"/>
    <w:uiPriority w:val="99"/>
    <w:semiHidden/>
    <w:unhideWhenUsed/>
    <w:rsid w:val="00563A10"/>
    <w:rPr>
      <w:sz w:val="16"/>
      <w:szCs w:val="16"/>
    </w:rPr>
  </w:style>
  <w:style w:type="paragraph" w:styleId="CommentText">
    <w:name w:val="annotation text"/>
    <w:basedOn w:val="Normal"/>
    <w:link w:val="CommentTextChar"/>
    <w:unhideWhenUsed/>
    <w:rsid w:val="00563A10"/>
    <w:rPr>
      <w:sz w:val="20"/>
      <w:szCs w:val="20"/>
    </w:rPr>
  </w:style>
  <w:style w:type="character" w:customStyle="1" w:styleId="CommentTextChar">
    <w:name w:val="Comment Text Char"/>
    <w:basedOn w:val="DefaultParagraphFont"/>
    <w:link w:val="CommentText"/>
    <w:rsid w:val="00563A10"/>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563A10"/>
    <w:rPr>
      <w:b/>
      <w:bCs/>
    </w:rPr>
  </w:style>
  <w:style w:type="character" w:customStyle="1" w:styleId="CommentSubjectChar">
    <w:name w:val="Comment Subject Char"/>
    <w:basedOn w:val="CommentTextChar"/>
    <w:link w:val="CommentSubject"/>
    <w:semiHidden/>
    <w:rsid w:val="00563A10"/>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uiPriority w:val="34"/>
    <w:qFormat/>
    <w:rsid w:val="00563A10"/>
    <w:pPr>
      <w:ind w:left="720"/>
      <w:contextualSpacing/>
    </w:pPr>
  </w:style>
  <w:style w:type="character" w:customStyle="1" w:styleId="samedocreference1">
    <w:name w:val="samedocreference1"/>
    <w:basedOn w:val="DefaultParagraphFont"/>
    <w:rsid w:val="00563A10"/>
    <w:rPr>
      <w:i w:val="0"/>
      <w:iCs w:val="0"/>
      <w:color w:val="8B0000"/>
      <w:u w:val="single"/>
    </w:rPr>
  </w:style>
  <w:style w:type="paragraph" w:styleId="BodyText">
    <w:name w:val="Body Text"/>
    <w:basedOn w:val="Normal"/>
    <w:link w:val="BodyTextChar"/>
    <w:unhideWhenUsed/>
    <w:rsid w:val="00563A10"/>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563A10"/>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563A10"/>
  </w:style>
  <w:style w:type="character" w:styleId="FollowedHyperlink">
    <w:name w:val="FollowedHyperlink"/>
    <w:semiHidden/>
    <w:unhideWhenUsed/>
    <w:rsid w:val="00563A10"/>
    <w:rPr>
      <w:color w:val="800080"/>
      <w:u w:val="single"/>
    </w:rPr>
  </w:style>
  <w:style w:type="character" w:customStyle="1" w:styleId="Heading3Char1">
    <w:name w:val="Heading 3 Char1"/>
    <w:aliases w:val="Знак Char1"/>
    <w:semiHidden/>
    <w:rsid w:val="00563A10"/>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563A10"/>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563A10"/>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563A10"/>
    <w:pPr>
      <w:spacing w:before="0"/>
      <w:ind w:left="1260" w:hanging="360"/>
    </w:pPr>
  </w:style>
  <w:style w:type="paragraph" w:styleId="TOC4">
    <w:name w:val="toc 4"/>
    <w:basedOn w:val="TOC3"/>
    <w:next w:val="TOC3"/>
    <w:autoRedefine/>
    <w:semiHidden/>
    <w:unhideWhenUsed/>
    <w:rsid w:val="00563A10"/>
    <w:pPr>
      <w:tabs>
        <w:tab w:val="clear" w:pos="9630"/>
      </w:tabs>
      <w:ind w:left="1800"/>
    </w:pPr>
    <w:rPr>
      <w:rFonts w:cs="Times New Roman"/>
      <w:lang w:val="en-GB"/>
    </w:rPr>
  </w:style>
  <w:style w:type="paragraph" w:styleId="TOC5">
    <w:name w:val="toc 5"/>
    <w:basedOn w:val="Normal"/>
    <w:next w:val="Normal"/>
    <w:autoRedefine/>
    <w:semiHidden/>
    <w:unhideWhenUsed/>
    <w:rsid w:val="00563A10"/>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563A10"/>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563A10"/>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563A10"/>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563A10"/>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563A1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563A10"/>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563A10"/>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563A10"/>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563A10"/>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563A10"/>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563A10"/>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563A10"/>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563A10"/>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563A10"/>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563A10"/>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563A10"/>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563A10"/>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563A10"/>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563A10"/>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563A10"/>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563A10"/>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563A10"/>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563A10"/>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563A10"/>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563A10"/>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563A10"/>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563A10"/>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563A10"/>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563A10"/>
    <w:rPr>
      <w:rFonts w:ascii="Times New Roman" w:eastAsia="Times New Roman" w:hAnsi="Times New Roman" w:cs="Times New Roman"/>
      <w:sz w:val="28"/>
      <w:szCs w:val="24"/>
      <w:lang w:val="en-GB" w:eastAsia="bg-BG"/>
    </w:rPr>
  </w:style>
  <w:style w:type="paragraph" w:styleId="BodyTextFirstIndent2">
    <w:name w:val="Body Text First Indent 2"/>
    <w:basedOn w:val="BodyTextIndent"/>
    <w:link w:val="BodyTextFirstIndent2Char"/>
    <w:semiHidden/>
    <w:unhideWhenUsed/>
    <w:rsid w:val="00563A10"/>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563A10"/>
    <w:rPr>
      <w:rFonts w:ascii="Times New Roman" w:eastAsia="Times New Roman" w:hAnsi="Times New Roman" w:cs="Times New Roman"/>
      <w:sz w:val="28"/>
      <w:szCs w:val="24"/>
      <w:lang w:val="en-GB" w:eastAsia="bg-BG"/>
    </w:rPr>
  </w:style>
  <w:style w:type="paragraph" w:styleId="BodyText2">
    <w:name w:val="Body Text 2"/>
    <w:basedOn w:val="Normal"/>
    <w:link w:val="BodyText2Char"/>
    <w:semiHidden/>
    <w:unhideWhenUsed/>
    <w:rsid w:val="00563A10"/>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563A10"/>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563A10"/>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563A10"/>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563A10"/>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563A10"/>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563A10"/>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563A10"/>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563A10"/>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563A10"/>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563A10"/>
    <w:pPr>
      <w:widowControl/>
    </w:pPr>
    <w:rPr>
      <w:rFonts w:ascii="Tahoma" w:eastAsia="Times New Roman" w:hAnsi="Tahoma" w:cs="Tahoma"/>
      <w:color w:val="auto"/>
      <w:sz w:val="16"/>
      <w:szCs w:val="16"/>
      <w:lang w:val="en-US" w:eastAsia="en-US" w:bidi="ar-SA"/>
    </w:rPr>
  </w:style>
  <w:style w:type="character" w:customStyle="1" w:styleId="DocumentMapChar1">
    <w:name w:val="Document Map Char1"/>
    <w:aliases w:val="Char1 Char1"/>
    <w:basedOn w:val="DefaultParagraphFont"/>
    <w:semiHidden/>
    <w:rsid w:val="00563A10"/>
    <w:rPr>
      <w:rFonts w:ascii="Tahoma" w:eastAsia="Arial Unicode MS" w:hAnsi="Tahoma" w:cs="Tahoma"/>
      <w:color w:val="000000"/>
      <w:sz w:val="16"/>
      <w:szCs w:val="16"/>
      <w:lang w:val="bg-BG" w:eastAsia="bg-BG" w:bidi="bg-BG"/>
    </w:rPr>
  </w:style>
  <w:style w:type="paragraph" w:styleId="PlainText">
    <w:name w:val="Plain Text"/>
    <w:basedOn w:val="Normal"/>
    <w:link w:val="PlainTextChar"/>
    <w:unhideWhenUsed/>
    <w:rsid w:val="00563A10"/>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563A10"/>
    <w:rPr>
      <w:rFonts w:ascii="Courier New" w:eastAsia="Times New Roman" w:hAnsi="Courier New" w:cs="Times New Roman"/>
      <w:sz w:val="20"/>
      <w:szCs w:val="20"/>
      <w:lang w:val="bg-BG" w:eastAsia="bg-BG"/>
    </w:rPr>
  </w:style>
  <w:style w:type="character" w:customStyle="1" w:styleId="NoSpacingChar">
    <w:name w:val="No Spacing Char"/>
    <w:link w:val="NoSpacing"/>
    <w:locked/>
    <w:rsid w:val="00563A10"/>
    <w:rPr>
      <w:rFonts w:ascii="Courier New" w:hAnsi="Courier New" w:cs="Courier New"/>
    </w:rPr>
  </w:style>
  <w:style w:type="paragraph" w:styleId="NoSpacing">
    <w:name w:val="No Spacing"/>
    <w:link w:val="NoSpacingChar"/>
    <w:qFormat/>
    <w:rsid w:val="00563A10"/>
    <w:pPr>
      <w:spacing w:after="0" w:line="240" w:lineRule="auto"/>
    </w:pPr>
    <w:rPr>
      <w:rFonts w:ascii="Courier New" w:hAnsi="Courier New" w:cs="Courier New"/>
    </w:rPr>
  </w:style>
  <w:style w:type="paragraph" w:styleId="Revision">
    <w:name w:val="Revision"/>
    <w:semiHidden/>
    <w:rsid w:val="00563A10"/>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563A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Знак Char Char Знак Char Char Знак"/>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563A10"/>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563A10"/>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563A10"/>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563A10"/>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563A10"/>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563A10"/>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563A1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563A10"/>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563A10"/>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563A10"/>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563A10"/>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563A10"/>
    <w:rPr>
      <w:rFonts w:ascii="Verdana" w:eastAsia="Times New Roman" w:hAnsi="Verdana"/>
    </w:rPr>
  </w:style>
  <w:style w:type="paragraph" w:customStyle="1" w:styleId="Buletstile">
    <w:name w:val="Bulet stile"/>
    <w:basedOn w:val="Normal"/>
    <w:link w:val="BuletstileChar"/>
    <w:qFormat/>
    <w:rsid w:val="00563A10"/>
    <w:pPr>
      <w:widowControl/>
      <w:numPr>
        <w:numId w:val="7"/>
      </w:numPr>
      <w:autoSpaceDE w:val="0"/>
      <w:autoSpaceDN w:val="0"/>
      <w:adjustRightInd w:val="0"/>
      <w:spacing w:after="400"/>
      <w:ind w:right="140"/>
      <w:jc w:val="both"/>
    </w:pPr>
    <w:rPr>
      <w:rFonts w:ascii="Verdana" w:eastAsia="Times New Roman" w:hAnsi="Verdana" w:cstheme="minorBidi"/>
      <w:color w:val="auto"/>
      <w:sz w:val="22"/>
      <w:szCs w:val="22"/>
      <w:lang w:val="en-US" w:eastAsia="en-US" w:bidi="ar-SA"/>
    </w:rPr>
  </w:style>
  <w:style w:type="paragraph" w:customStyle="1" w:styleId="Text2">
    <w:name w:val="Text 2"/>
    <w:basedOn w:val="Normal"/>
    <w:rsid w:val="00563A10"/>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563A10"/>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563A10"/>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563A10"/>
    <w:pPr>
      <w:keepLines/>
      <w:widowControl/>
    </w:pPr>
    <w:rPr>
      <w:rFonts w:ascii="Arial Narrow" w:eastAsia="Times New Roman" w:hAnsi="Arial Narrow" w:cs="Arial"/>
      <w:color w:val="auto"/>
      <w:sz w:val="20"/>
      <w:lang w:eastAsia="en-US" w:bidi="ar-SA"/>
    </w:rPr>
  </w:style>
  <w:style w:type="paragraph" w:customStyle="1" w:styleId="FR1">
    <w:name w:val="FR1"/>
    <w:rsid w:val="00563A10"/>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563A10"/>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563A10"/>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563A10"/>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563A10"/>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563A10"/>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563A10"/>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563A10"/>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563A10"/>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563A10"/>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563A10"/>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563A10"/>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63A10"/>
    <w:rPr>
      <w:vertAlign w:val="superscript"/>
    </w:rPr>
  </w:style>
  <w:style w:type="character" w:styleId="EndnoteReference">
    <w:name w:val="endnote reference"/>
    <w:semiHidden/>
    <w:unhideWhenUsed/>
    <w:rsid w:val="00563A10"/>
    <w:rPr>
      <w:vertAlign w:val="superscript"/>
    </w:rPr>
  </w:style>
  <w:style w:type="character" w:customStyle="1" w:styleId="FontStyle60">
    <w:name w:val="Font Style60"/>
    <w:rsid w:val="00563A10"/>
    <w:rPr>
      <w:rFonts w:ascii="Verdana" w:hAnsi="Verdana" w:cs="Verdana" w:hint="default"/>
      <w:b/>
      <w:bCs/>
      <w:sz w:val="20"/>
      <w:szCs w:val="20"/>
    </w:rPr>
  </w:style>
  <w:style w:type="character" w:customStyle="1" w:styleId="CharChar4">
    <w:name w:val="Char Char4"/>
    <w:locked/>
    <w:rsid w:val="00563A10"/>
    <w:rPr>
      <w:color w:val="000000"/>
      <w:sz w:val="28"/>
      <w:u w:val="single"/>
      <w:lang w:val="en-AU" w:eastAsia="bg-BG" w:bidi="ar-SA"/>
    </w:rPr>
  </w:style>
  <w:style w:type="character" w:customStyle="1" w:styleId="CharChar10">
    <w:name w:val="Char Char10"/>
    <w:rsid w:val="00563A10"/>
    <w:rPr>
      <w:rFonts w:ascii="Times New Roman" w:eastAsia="Times New Roman" w:hAnsi="Times New Roman" w:cs="Times New Roman" w:hint="default"/>
      <w:sz w:val="24"/>
      <w:szCs w:val="20"/>
      <w:lang w:val="en-US"/>
    </w:rPr>
  </w:style>
  <w:style w:type="character" w:customStyle="1" w:styleId="titleemph1">
    <w:name w:val="title_emph1"/>
    <w:rsid w:val="00563A10"/>
    <w:rPr>
      <w:rFonts w:ascii="Arial" w:hAnsi="Arial" w:cs="Arial" w:hint="default"/>
      <w:b/>
      <w:bCs/>
      <w:sz w:val="18"/>
      <w:szCs w:val="18"/>
    </w:rPr>
  </w:style>
  <w:style w:type="character" w:customStyle="1" w:styleId="eleven1">
    <w:name w:val="eleven1"/>
    <w:rsid w:val="00563A10"/>
    <w:rPr>
      <w:rFonts w:ascii="Verdana" w:hAnsi="Verdana" w:hint="default"/>
      <w:color w:val="000000"/>
      <w:sz w:val="17"/>
      <w:szCs w:val="17"/>
    </w:rPr>
  </w:style>
  <w:style w:type="character" w:customStyle="1" w:styleId="ldef">
    <w:name w:val="ldef"/>
    <w:basedOn w:val="DefaultParagraphFont"/>
    <w:rsid w:val="00563A10"/>
  </w:style>
  <w:style w:type="character" w:customStyle="1" w:styleId="BoichoGeorgiev">
    <w:name w:val="Boicho Georgiev"/>
    <w:semiHidden/>
    <w:rsid w:val="00563A10"/>
    <w:rPr>
      <w:rFonts w:ascii="Arial" w:hAnsi="Arial" w:cs="Arial" w:hint="default"/>
      <w:color w:val="auto"/>
      <w:sz w:val="20"/>
      <w:szCs w:val="20"/>
    </w:rPr>
  </w:style>
  <w:style w:type="character" w:customStyle="1" w:styleId="alcapt1">
    <w:name w:val="al_capt1"/>
    <w:rsid w:val="00563A10"/>
    <w:rPr>
      <w:i/>
      <w:iCs/>
      <w:vanish/>
      <w:webHidden w:val="0"/>
      <w:specVanish/>
    </w:rPr>
  </w:style>
  <w:style w:type="character" w:customStyle="1" w:styleId="hiddenref1">
    <w:name w:val="hiddenref1"/>
    <w:rsid w:val="00563A10"/>
    <w:rPr>
      <w:color w:val="000000"/>
      <w:u w:val="single"/>
    </w:rPr>
  </w:style>
  <w:style w:type="character" w:customStyle="1" w:styleId="articlehistory1">
    <w:name w:val="article_history1"/>
    <w:basedOn w:val="DefaultParagraphFont"/>
    <w:rsid w:val="00563A10"/>
  </w:style>
  <w:style w:type="character" w:customStyle="1" w:styleId="parcapt1">
    <w:name w:val="par_capt1"/>
    <w:rsid w:val="00563A10"/>
    <w:rPr>
      <w:b/>
      <w:bCs/>
      <w:vanish/>
      <w:webHidden w:val="0"/>
      <w:specVanish/>
    </w:rPr>
  </w:style>
  <w:style w:type="character" w:customStyle="1" w:styleId="ala1">
    <w:name w:val="al_a1"/>
    <w:rsid w:val="00563A10"/>
    <w:rPr>
      <w:vanish/>
      <w:webHidden w:val="0"/>
      <w:specVanish/>
    </w:rPr>
  </w:style>
  <w:style w:type="character" w:customStyle="1" w:styleId="FontStyle63">
    <w:name w:val="Font Style63"/>
    <w:rsid w:val="00563A10"/>
    <w:rPr>
      <w:rFonts w:ascii="Verdana" w:hAnsi="Verdana" w:cs="Verdana" w:hint="default"/>
      <w:sz w:val="20"/>
      <w:szCs w:val="20"/>
    </w:rPr>
  </w:style>
  <w:style w:type="character" w:customStyle="1" w:styleId="FontStyle62">
    <w:name w:val="Font Style62"/>
    <w:rsid w:val="00563A10"/>
    <w:rPr>
      <w:rFonts w:ascii="Verdana" w:hAnsi="Verdana" w:cs="Verdana" w:hint="default"/>
      <w:b/>
      <w:bCs/>
      <w:i/>
      <w:iCs/>
      <w:sz w:val="20"/>
      <w:szCs w:val="20"/>
    </w:rPr>
  </w:style>
  <w:style w:type="character" w:customStyle="1" w:styleId="FontStyle54">
    <w:name w:val="Font Style54"/>
    <w:rsid w:val="00563A10"/>
    <w:rPr>
      <w:rFonts w:ascii="Verdana" w:hAnsi="Verdana" w:cs="Verdana" w:hint="default"/>
      <w:i/>
      <w:iCs/>
      <w:sz w:val="20"/>
      <w:szCs w:val="20"/>
    </w:rPr>
  </w:style>
  <w:style w:type="character" w:customStyle="1" w:styleId="ala">
    <w:name w:val="al_a"/>
    <w:rsid w:val="00563A10"/>
  </w:style>
  <w:style w:type="character" w:customStyle="1" w:styleId="alt">
    <w:name w:val="al_t"/>
    <w:rsid w:val="00563A10"/>
  </w:style>
  <w:style w:type="character" w:customStyle="1" w:styleId="HeaderChar1">
    <w:name w:val="Header Char1"/>
    <w:semiHidden/>
    <w:locked/>
    <w:rsid w:val="00563A10"/>
    <w:rPr>
      <w:rFonts w:ascii="Arial" w:hAnsi="Arial" w:cs="Arial" w:hint="default"/>
      <w:sz w:val="20"/>
      <w:szCs w:val="20"/>
      <w:lang w:val="en-AU" w:eastAsia="bg-BG"/>
    </w:rPr>
  </w:style>
  <w:style w:type="character" w:customStyle="1" w:styleId="FontStyle17">
    <w:name w:val="Font Style17"/>
    <w:rsid w:val="00563A10"/>
    <w:rPr>
      <w:rFonts w:ascii="Verdana" w:hAnsi="Verdana" w:cs="Verdana" w:hint="default"/>
      <w:b/>
      <w:bCs/>
      <w:sz w:val="18"/>
      <w:szCs w:val="18"/>
    </w:rPr>
  </w:style>
  <w:style w:type="character" w:customStyle="1" w:styleId="FontStyle19">
    <w:name w:val="Font Style19"/>
    <w:rsid w:val="00563A10"/>
    <w:rPr>
      <w:rFonts w:ascii="Verdana" w:hAnsi="Verdana" w:cs="Verdana" w:hint="default"/>
      <w:sz w:val="18"/>
      <w:szCs w:val="18"/>
    </w:rPr>
  </w:style>
  <w:style w:type="character" w:customStyle="1" w:styleId="CharChar26">
    <w:name w:val="Char Char26"/>
    <w:rsid w:val="00563A10"/>
    <w:rPr>
      <w:b/>
      <w:bCs/>
      <w:sz w:val="28"/>
      <w:szCs w:val="28"/>
      <w:lang w:val="bg-BG" w:eastAsia="en-US" w:bidi="ar-SA"/>
    </w:rPr>
  </w:style>
  <w:style w:type="table" w:styleId="TableGrid">
    <w:name w:val="Table Grid"/>
    <w:basedOn w:val="TableNormal"/>
    <w:rsid w:val="00563A10"/>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563A10"/>
    <w:pPr>
      <w:numPr>
        <w:numId w:val="11"/>
      </w:numPr>
    </w:pPr>
  </w:style>
  <w:style w:type="character" w:customStyle="1" w:styleId="ala2">
    <w:name w:val="al_a2"/>
    <w:rsid w:val="00563A10"/>
    <w:rPr>
      <w:vanish w:val="0"/>
      <w:webHidden w:val="0"/>
      <w:specVanish w:val="0"/>
    </w:rPr>
  </w:style>
  <w:style w:type="paragraph" w:customStyle="1" w:styleId="CharChar19CharChar">
    <w:name w:val="Char Char19 Char Char"/>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563A10"/>
  </w:style>
  <w:style w:type="character" w:customStyle="1" w:styleId="a2">
    <w:name w:val="Основен текст_"/>
    <w:link w:val="12"/>
    <w:locked/>
    <w:rsid w:val="00563A10"/>
    <w:rPr>
      <w:rFonts w:ascii="Verdana" w:hAnsi="Verdana"/>
      <w:spacing w:val="2"/>
      <w:sz w:val="18"/>
      <w:szCs w:val="18"/>
    </w:rPr>
  </w:style>
  <w:style w:type="character" w:customStyle="1" w:styleId="33">
    <w:name w:val="Заглавие #3_"/>
    <w:link w:val="310"/>
    <w:locked/>
    <w:rsid w:val="00563A10"/>
    <w:rPr>
      <w:rFonts w:ascii="Verdana" w:hAnsi="Verdana"/>
      <w:b/>
      <w:bCs/>
      <w:spacing w:val="2"/>
      <w:sz w:val="18"/>
      <w:szCs w:val="18"/>
    </w:rPr>
  </w:style>
  <w:style w:type="character" w:customStyle="1" w:styleId="224">
    <w:name w:val="Основен текст + Удебелен22"/>
    <w:rsid w:val="00563A10"/>
    <w:rPr>
      <w:rFonts w:ascii="Verdana" w:hAnsi="Verdana" w:cs="Verdana"/>
      <w:b/>
      <w:bCs/>
      <w:spacing w:val="2"/>
      <w:sz w:val="18"/>
      <w:szCs w:val="18"/>
    </w:rPr>
  </w:style>
  <w:style w:type="paragraph" w:customStyle="1" w:styleId="12">
    <w:name w:val="Основен текст1"/>
    <w:basedOn w:val="Normal"/>
    <w:link w:val="a2"/>
    <w:rsid w:val="00563A10"/>
    <w:pPr>
      <w:widowControl/>
      <w:spacing w:before="900" w:after="900" w:line="240" w:lineRule="atLeast"/>
      <w:jc w:val="center"/>
    </w:pPr>
    <w:rPr>
      <w:rFonts w:ascii="Verdana" w:eastAsiaTheme="minorHAnsi" w:hAnsi="Verdana" w:cstheme="minorBidi"/>
      <w:color w:val="auto"/>
      <w:spacing w:val="2"/>
      <w:sz w:val="18"/>
      <w:szCs w:val="18"/>
      <w:lang w:val="en-US" w:eastAsia="en-US" w:bidi="ar-SA"/>
    </w:rPr>
  </w:style>
  <w:style w:type="paragraph" w:customStyle="1" w:styleId="310">
    <w:name w:val="Заглавие #31"/>
    <w:basedOn w:val="Normal"/>
    <w:link w:val="33"/>
    <w:rsid w:val="00563A10"/>
    <w:pPr>
      <w:widowControl/>
      <w:spacing w:before="60" w:line="245" w:lineRule="exact"/>
      <w:jc w:val="both"/>
      <w:outlineLvl w:val="2"/>
    </w:pPr>
    <w:rPr>
      <w:rFonts w:ascii="Verdana" w:eastAsiaTheme="minorHAnsi" w:hAnsi="Verdana" w:cstheme="minorBidi"/>
      <w:b/>
      <w:bCs/>
      <w:color w:val="auto"/>
      <w:spacing w:val="2"/>
      <w:sz w:val="18"/>
      <w:szCs w:val="18"/>
      <w:lang w:val="en-US" w:eastAsia="en-US" w:bidi="ar-SA"/>
    </w:rPr>
  </w:style>
  <w:style w:type="character" w:customStyle="1" w:styleId="alt2">
    <w:name w:val="al_t2"/>
    <w:rsid w:val="00563A10"/>
    <w:rPr>
      <w:vanish w:val="0"/>
      <w:webHidden w:val="0"/>
      <w:specVanish w:val="0"/>
    </w:rPr>
  </w:style>
  <w:style w:type="paragraph" w:customStyle="1" w:styleId="htleft">
    <w:name w:val="htleft"/>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563A10"/>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563A10"/>
  </w:style>
  <w:style w:type="paragraph" w:customStyle="1" w:styleId="w1">
    <w:name w:val="w1"/>
    <w:basedOn w:val="Normal"/>
    <w:rsid w:val="00563A10"/>
    <w:pPr>
      <w:widowControl/>
      <w:jc w:val="both"/>
    </w:pPr>
    <w:rPr>
      <w:rFonts w:ascii="Times New Roman" w:eastAsia="Times New Roman" w:hAnsi="Times New Roman" w:cs="Times New Roman"/>
      <w:lang w:bidi="ar-SA"/>
    </w:rPr>
  </w:style>
  <w:style w:type="character" w:customStyle="1" w:styleId="grame">
    <w:name w:val="grame"/>
    <w:rsid w:val="00563A10"/>
  </w:style>
  <w:style w:type="paragraph" w:customStyle="1" w:styleId="Style1">
    <w:name w:val="Style1"/>
    <w:basedOn w:val="Normal"/>
    <w:uiPriority w:val="99"/>
    <w:rsid w:val="00563A10"/>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563A10"/>
    <w:rPr>
      <w:rFonts w:ascii="Times New Roman" w:hAnsi="Times New Roman" w:cs="Times New Roman"/>
      <w:sz w:val="20"/>
      <w:szCs w:val="20"/>
    </w:rPr>
  </w:style>
  <w:style w:type="character" w:customStyle="1" w:styleId="timark">
    <w:name w:val="timark"/>
    <w:rsid w:val="00563A10"/>
  </w:style>
  <w:style w:type="paragraph" w:customStyle="1" w:styleId="CharChar11CharCharCharCharCharCharCharChar">
    <w:name w:val="Char Char11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563A10"/>
  </w:style>
  <w:style w:type="paragraph" w:customStyle="1" w:styleId="c-ui-artc-title">
    <w:name w:val="c-ui-artc-title"/>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563A10"/>
  </w:style>
  <w:style w:type="character" w:styleId="Strong">
    <w:name w:val="Strong"/>
    <w:uiPriority w:val="22"/>
    <w:qFormat/>
    <w:rsid w:val="00563A10"/>
    <w:rPr>
      <w:b/>
      <w:bCs/>
    </w:rPr>
  </w:style>
  <w:style w:type="character" w:customStyle="1" w:styleId="FontStyle23">
    <w:name w:val="Font Style23"/>
    <w:rsid w:val="00563A10"/>
    <w:rPr>
      <w:rFonts w:ascii="Franklin Gothic Medium Cond" w:hAnsi="Franklin Gothic Medium Cond" w:cs="Franklin Gothic Medium Cond" w:hint="default"/>
      <w:sz w:val="22"/>
      <w:szCs w:val="22"/>
    </w:rPr>
  </w:style>
  <w:style w:type="character" w:customStyle="1" w:styleId="FontStyle28">
    <w:name w:val="Font Style28"/>
    <w:rsid w:val="00563A10"/>
    <w:rPr>
      <w:rFonts w:ascii="Verdana" w:hAnsi="Verdana" w:cs="Verdana"/>
      <w:b/>
      <w:bCs/>
      <w:spacing w:val="-10"/>
      <w:sz w:val="20"/>
      <w:szCs w:val="20"/>
    </w:rPr>
  </w:style>
  <w:style w:type="character" w:customStyle="1" w:styleId="p">
    <w:name w:val="p"/>
    <w:rsid w:val="00563A10"/>
  </w:style>
  <w:style w:type="paragraph" w:customStyle="1" w:styleId="CharCharCharCharCharChar">
    <w:name w:val="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563A10"/>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563A10"/>
    <w:rPr>
      <w:rFonts w:ascii="Times New Roman" w:eastAsia="Times New Roman" w:hAnsi="Times New Roman" w:cs="Times New Roman"/>
      <w:sz w:val="24"/>
      <w:szCs w:val="24"/>
      <w:lang w:val="bg-BG" w:eastAsia="ar-SA"/>
    </w:rPr>
  </w:style>
  <w:style w:type="character" w:customStyle="1" w:styleId="WW8Num16z4">
    <w:name w:val="WW8Num16z4"/>
    <w:rsid w:val="00563A10"/>
    <w:rPr>
      <w:rFonts w:ascii="Courier New" w:hAnsi="Courier New" w:cs="Courier New"/>
    </w:rPr>
  </w:style>
  <w:style w:type="character" w:customStyle="1" w:styleId="DeltaViewInsertion">
    <w:name w:val="DeltaView Insertion"/>
    <w:rsid w:val="00563A10"/>
    <w:rPr>
      <w:b/>
      <w:i/>
      <w:spacing w:val="0"/>
      <w:lang w:val="bg-BG" w:eastAsia="bg-BG"/>
    </w:rPr>
  </w:style>
  <w:style w:type="paragraph" w:customStyle="1" w:styleId="Tiret0">
    <w:name w:val="Tiret 0"/>
    <w:basedOn w:val="Normal"/>
    <w:rsid w:val="00563A10"/>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63A10"/>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63A10"/>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63A10"/>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63A10"/>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63A10"/>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563A10"/>
    <w:pPr>
      <w:widowControl/>
      <w:suppressAutoHyphens/>
      <w:spacing w:before="120"/>
      <w:jc w:val="both"/>
    </w:pPr>
    <w:rPr>
      <w:rFonts w:ascii="Arial" w:eastAsia="Times New Roman" w:hAnsi="Arial" w:cs="Arial"/>
      <w:color w:val="auto"/>
      <w:sz w:val="22"/>
      <w:lang w:eastAsia="ar-SA" w:bidi="ar-SA"/>
    </w:rPr>
  </w:style>
  <w:style w:type="character" w:styleId="Emphasis">
    <w:name w:val="Emphasis"/>
    <w:basedOn w:val="DefaultParagraphFont"/>
    <w:qFormat/>
    <w:rsid w:val="00563A10"/>
    <w:rPr>
      <w:rFonts w:cs="Times New Roman"/>
      <w:i/>
      <w:iCs/>
    </w:rPr>
  </w:style>
  <w:style w:type="character" w:customStyle="1" w:styleId="ListParagraphChar">
    <w:name w:val="List Paragraph Char"/>
    <w:link w:val="ListParagraph"/>
    <w:locked/>
    <w:rsid w:val="00563A10"/>
    <w:rPr>
      <w:rFonts w:ascii="Arial Unicode MS" w:eastAsia="Arial Unicode MS" w:hAnsi="Arial Unicode MS" w:cs="Arial Unicode MS"/>
      <w:color w:val="000000"/>
      <w:sz w:val="24"/>
      <w:szCs w:val="24"/>
      <w:lang w:val="bg-BG" w:eastAsia="bg-BG" w:bidi="bg-BG"/>
    </w:rPr>
  </w:style>
  <w:style w:type="character" w:customStyle="1" w:styleId="inputvalue">
    <w:name w:val="input_value"/>
    <w:rsid w:val="0009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2758">
      <w:bodyDiv w:val="1"/>
      <w:marLeft w:val="0"/>
      <w:marRight w:val="0"/>
      <w:marTop w:val="0"/>
      <w:marBottom w:val="0"/>
      <w:divBdr>
        <w:top w:val="none" w:sz="0" w:space="0" w:color="auto"/>
        <w:left w:val="none" w:sz="0" w:space="0" w:color="auto"/>
        <w:bottom w:val="none" w:sz="0" w:space="0" w:color="auto"/>
        <w:right w:val="none" w:sz="0" w:space="0" w:color="auto"/>
      </w:divBdr>
    </w:div>
    <w:div w:id="424156424">
      <w:bodyDiv w:val="1"/>
      <w:marLeft w:val="0"/>
      <w:marRight w:val="0"/>
      <w:marTop w:val="0"/>
      <w:marBottom w:val="0"/>
      <w:divBdr>
        <w:top w:val="none" w:sz="0" w:space="0" w:color="auto"/>
        <w:left w:val="none" w:sz="0" w:space="0" w:color="auto"/>
        <w:bottom w:val="none" w:sz="0" w:space="0" w:color="auto"/>
        <w:right w:val="none" w:sz="0" w:space="0" w:color="auto"/>
      </w:divBdr>
    </w:div>
    <w:div w:id="15125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F3A7-5536-47C1-BF1A-AD826342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8222</Words>
  <Characters>46872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thinova</cp:lastModifiedBy>
  <cp:revision>3</cp:revision>
  <cp:lastPrinted>2016-12-14T11:11:00Z</cp:lastPrinted>
  <dcterms:created xsi:type="dcterms:W3CDTF">2016-12-16T12:04:00Z</dcterms:created>
  <dcterms:modified xsi:type="dcterms:W3CDTF">2016-12-22T10:20:00Z</dcterms:modified>
</cp:coreProperties>
</file>